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97F3" w14:textId="4CAA511C" w:rsidR="001D74E8" w:rsidRPr="000D2655" w:rsidRDefault="001D74E8" w:rsidP="000D2655">
      <w:pPr>
        <w:pStyle w:val="a3"/>
        <w:numPr>
          <w:ilvl w:val="0"/>
          <w:numId w:val="4"/>
        </w:numPr>
        <w:ind w:leftChars="0"/>
        <w:rPr>
          <w:rFonts w:ascii="HGｺﾞｼｯｸE" w:eastAsia="HGｺﾞｼｯｸE" w:hAnsi="HGｺﾞｼｯｸE"/>
        </w:rPr>
      </w:pPr>
      <w:r w:rsidRPr="000D2655">
        <w:rPr>
          <w:rFonts w:ascii="HGｺﾞｼｯｸE" w:eastAsia="HGｺﾞｼｯｸE" w:hAnsi="HGｺﾞｼｯｸE" w:hint="eastAsia"/>
        </w:rPr>
        <w:t>新年の挨拶</w:t>
      </w:r>
    </w:p>
    <w:p w14:paraId="1DBF3818" w14:textId="77777777" w:rsidR="00C879AA" w:rsidRDefault="00D3324A" w:rsidP="00D3324A">
      <w:pPr>
        <w:ind w:firstLineChars="100" w:firstLine="218"/>
        <w:rPr>
          <w:rFonts w:asciiTheme="minorEastAsia" w:hAnsiTheme="minorEastAsia" w:cs="Arial"/>
          <w:color w:val="111111"/>
          <w:spacing w:val="4"/>
          <w:szCs w:val="21"/>
        </w:rPr>
      </w:pPr>
      <w:r w:rsidRPr="005E2F20">
        <w:rPr>
          <w:rFonts w:asciiTheme="minorEastAsia" w:hAnsiTheme="minorEastAsia" w:cs="Arial"/>
          <w:color w:val="111111"/>
          <w:spacing w:val="4"/>
          <w:szCs w:val="21"/>
        </w:rPr>
        <w:t>皆さま健やかに新春をお迎えのこととお慶び申し上げます。</w:t>
      </w:r>
    </w:p>
    <w:p w14:paraId="67012D80" w14:textId="77777777" w:rsidR="000D2655" w:rsidRDefault="000D2655" w:rsidP="000D2655">
      <w:pPr>
        <w:rPr>
          <w:rFonts w:asciiTheme="minorEastAsia" w:hAnsiTheme="minorEastAsia" w:cs="Arial"/>
          <w:color w:val="111111"/>
          <w:spacing w:val="4"/>
          <w:szCs w:val="21"/>
        </w:rPr>
      </w:pPr>
    </w:p>
    <w:p w14:paraId="0CDD810F" w14:textId="2B462312" w:rsidR="000D2655" w:rsidRPr="000D2655" w:rsidRDefault="000D2655" w:rsidP="000D2655">
      <w:pPr>
        <w:pStyle w:val="a3"/>
        <w:numPr>
          <w:ilvl w:val="0"/>
          <w:numId w:val="3"/>
        </w:numPr>
        <w:ind w:leftChars="0"/>
        <w:rPr>
          <w:rFonts w:ascii="HGｺﾞｼｯｸE" w:eastAsia="HGｺﾞｼｯｸE" w:hAnsi="HGｺﾞｼｯｸE" w:cs="Arial"/>
          <w:color w:val="111111"/>
          <w:spacing w:val="4"/>
          <w:szCs w:val="21"/>
        </w:rPr>
      </w:pPr>
      <w:r w:rsidRPr="000D2655">
        <w:rPr>
          <w:rFonts w:ascii="HGｺﾞｼｯｸE" w:eastAsia="HGｺﾞｼｯｸE" w:hAnsi="HGｺﾞｼｯｸE" w:cs="Arial" w:hint="eastAsia"/>
          <w:color w:val="111111"/>
          <w:spacing w:val="4"/>
          <w:szCs w:val="21"/>
        </w:rPr>
        <w:t>昨年の振り返り</w:t>
      </w:r>
    </w:p>
    <w:p w14:paraId="1B6DB288" w14:textId="4E4DEB67" w:rsidR="000D2655" w:rsidRPr="000D2655" w:rsidRDefault="000D2655" w:rsidP="000D2655">
      <w:pPr>
        <w:ind w:firstLineChars="100" w:firstLine="218"/>
        <w:rPr>
          <w:rFonts w:asciiTheme="minorEastAsia" w:hAnsiTheme="minorEastAsia" w:cs="Arial"/>
          <w:color w:val="111111"/>
          <w:spacing w:val="4"/>
          <w:szCs w:val="21"/>
        </w:rPr>
      </w:pPr>
      <w:r w:rsidRPr="000D2655">
        <w:rPr>
          <w:rFonts w:asciiTheme="minorEastAsia" w:hAnsiTheme="minorEastAsia" w:cs="Arial"/>
          <w:color w:val="111111"/>
          <w:spacing w:val="4"/>
          <w:szCs w:val="21"/>
        </w:rPr>
        <w:t>昨年は</w:t>
      </w:r>
      <w:r w:rsidRPr="000D2655">
        <w:rPr>
          <w:rFonts w:asciiTheme="minorEastAsia" w:hAnsiTheme="minorEastAsia" w:cs="Arial" w:hint="eastAsia"/>
          <w:color w:val="111111"/>
          <w:spacing w:val="4"/>
          <w:szCs w:val="21"/>
        </w:rPr>
        <w:t>、「近畿老人福祉施設研究協議会　兵庫・神戸大会」</w:t>
      </w:r>
      <w:r w:rsidRPr="000D2655">
        <w:rPr>
          <w:rFonts w:asciiTheme="minorEastAsia" w:hAnsiTheme="minorEastAsia" w:cs="Arial"/>
          <w:color w:val="111111"/>
          <w:spacing w:val="4"/>
          <w:szCs w:val="21"/>
        </w:rPr>
        <w:t>などの大きなプロジェクトを成功させ、皆さま一人ひとりの結束力に感動する年でありました。</w:t>
      </w:r>
      <w:r w:rsidRPr="000D2655">
        <w:rPr>
          <w:rFonts w:asciiTheme="minorEastAsia" w:hAnsiTheme="minorEastAsia" w:cs="Arial" w:hint="eastAsia"/>
          <w:color w:val="111111"/>
          <w:spacing w:val="4"/>
          <w:szCs w:val="21"/>
        </w:rPr>
        <w:t>神戸市老人福祉施設連盟に対する1</w:t>
      </w:r>
      <w:r w:rsidRPr="000D2655">
        <w:rPr>
          <w:rFonts w:asciiTheme="minorEastAsia" w:hAnsiTheme="minorEastAsia" w:cs="Arial"/>
          <w:color w:val="111111"/>
          <w:spacing w:val="4"/>
          <w:szCs w:val="21"/>
        </w:rPr>
        <w:t>年間の皆さまの</w:t>
      </w:r>
      <w:r w:rsidRPr="000D2655">
        <w:rPr>
          <w:rFonts w:asciiTheme="minorEastAsia" w:hAnsiTheme="minorEastAsia" w:cs="Arial" w:hint="eastAsia"/>
          <w:color w:val="111111"/>
          <w:spacing w:val="4"/>
          <w:szCs w:val="21"/>
        </w:rPr>
        <w:t>ご協力に</w:t>
      </w:r>
      <w:r w:rsidRPr="000D2655">
        <w:rPr>
          <w:rFonts w:asciiTheme="minorEastAsia" w:hAnsiTheme="minorEastAsia" w:cs="Arial"/>
          <w:color w:val="111111"/>
          <w:spacing w:val="4"/>
          <w:szCs w:val="21"/>
        </w:rPr>
        <w:t>心から感謝いたします。</w:t>
      </w:r>
    </w:p>
    <w:p w14:paraId="7E15A13F" w14:textId="0833E3F3" w:rsidR="00B61184" w:rsidRDefault="00B61184" w:rsidP="00C879AA">
      <w:pPr>
        <w:ind w:firstLineChars="100" w:firstLine="218"/>
        <w:rPr>
          <w:rFonts w:asciiTheme="minorEastAsia" w:hAnsiTheme="minorEastAsia"/>
          <w:color w:val="333333"/>
          <w:szCs w:val="21"/>
        </w:rPr>
      </w:pPr>
      <w:r>
        <w:rPr>
          <w:rFonts w:asciiTheme="minorEastAsia" w:hAnsiTheme="minorEastAsia" w:cs="Arial" w:hint="eastAsia"/>
          <w:color w:val="111111"/>
          <w:spacing w:val="4"/>
          <w:szCs w:val="21"/>
        </w:rPr>
        <w:t>「近畿老人福祉施設研究協議会　兵庫・神戸大会」</w:t>
      </w:r>
      <w:r w:rsidR="003F5DA1">
        <w:rPr>
          <w:rFonts w:asciiTheme="minorEastAsia" w:hAnsiTheme="minorEastAsia" w:cs="Arial" w:hint="eastAsia"/>
          <w:color w:val="111111"/>
          <w:spacing w:val="4"/>
          <w:szCs w:val="21"/>
        </w:rPr>
        <w:t>でも注目された「認知症ケア」ですが、認知症疾患の1つであるアルツハイマー型認知症に</w:t>
      </w:r>
      <w:r w:rsidR="00C879AA">
        <w:rPr>
          <w:rFonts w:asciiTheme="minorEastAsia" w:hAnsiTheme="minorEastAsia" w:cs="Arial" w:hint="eastAsia"/>
          <w:color w:val="111111"/>
          <w:spacing w:val="4"/>
          <w:szCs w:val="21"/>
        </w:rPr>
        <w:t>昨年、</w:t>
      </w:r>
      <w:r w:rsidR="003F5DA1">
        <w:rPr>
          <w:rFonts w:asciiTheme="minorEastAsia" w:hAnsiTheme="minorEastAsia" w:cs="Arial" w:hint="eastAsia"/>
          <w:color w:val="111111"/>
          <w:spacing w:val="4"/>
          <w:szCs w:val="21"/>
        </w:rPr>
        <w:t>新たな進展がありました。</w:t>
      </w:r>
      <w:r w:rsidR="003F5DA1" w:rsidRPr="009C7B1E">
        <w:rPr>
          <w:rFonts w:asciiTheme="minorEastAsia" w:hAnsiTheme="minorEastAsia" w:hint="eastAsia"/>
          <w:color w:val="333333"/>
          <w:szCs w:val="21"/>
        </w:rPr>
        <w:t>2023年9月25日、日本のエーザイ社と米国のバイオジェン社が開発したレカネマブ（商品名：レケンビ）が、アルツハイマー</w:t>
      </w:r>
      <w:r w:rsidR="00C879AA">
        <w:rPr>
          <w:rFonts w:asciiTheme="minorEastAsia" w:hAnsiTheme="minorEastAsia" w:hint="eastAsia"/>
          <w:color w:val="333333"/>
          <w:szCs w:val="21"/>
        </w:rPr>
        <w:t>型認知症</w:t>
      </w:r>
      <w:r w:rsidR="003F5DA1" w:rsidRPr="009C7B1E">
        <w:rPr>
          <w:rFonts w:asciiTheme="minorEastAsia" w:hAnsiTheme="minorEastAsia" w:hint="eastAsia"/>
          <w:color w:val="333333"/>
          <w:szCs w:val="21"/>
        </w:rPr>
        <w:t>による軽度認知障害および軽度の認知症の進行抑制の効能・効果で厚生労働省により薬事承認されました。</w:t>
      </w:r>
      <w:r w:rsidR="003F5DA1">
        <w:rPr>
          <w:rFonts w:asciiTheme="minorEastAsia" w:hAnsiTheme="minorEastAsia" w:hint="eastAsia"/>
          <w:color w:val="333333"/>
          <w:szCs w:val="21"/>
        </w:rPr>
        <w:t>認知症予防については、従来の生活習慣の改善による予防に加え、アルツハイマー</w:t>
      </w:r>
      <w:r w:rsidR="00C879AA">
        <w:rPr>
          <w:rFonts w:asciiTheme="minorEastAsia" w:hAnsiTheme="minorEastAsia" w:hint="eastAsia"/>
          <w:color w:val="333333"/>
          <w:szCs w:val="21"/>
        </w:rPr>
        <w:t>型認知症</w:t>
      </w:r>
      <w:r w:rsidR="003F5DA1">
        <w:rPr>
          <w:rFonts w:asciiTheme="minorEastAsia" w:hAnsiTheme="minorEastAsia" w:hint="eastAsia"/>
          <w:color w:val="333333"/>
          <w:szCs w:val="21"/>
        </w:rPr>
        <w:t>の病態機序に作用して疾患の進行を抑制する疾患修飾薬が開発され、軽度認知障害や早期アルツハイマー</w:t>
      </w:r>
      <w:r w:rsidR="00C879AA">
        <w:rPr>
          <w:rFonts w:asciiTheme="minorEastAsia" w:hAnsiTheme="minorEastAsia" w:hint="eastAsia"/>
          <w:color w:val="333333"/>
          <w:szCs w:val="21"/>
        </w:rPr>
        <w:t>型認知症</w:t>
      </w:r>
      <w:r w:rsidR="003F5DA1">
        <w:rPr>
          <w:rFonts w:asciiTheme="minorEastAsia" w:hAnsiTheme="minorEastAsia" w:hint="eastAsia"/>
          <w:color w:val="333333"/>
          <w:szCs w:val="21"/>
        </w:rPr>
        <w:t>に対する新しい進行予防法として期待されてい</w:t>
      </w:r>
      <w:r w:rsidR="00C879AA">
        <w:rPr>
          <w:rFonts w:asciiTheme="minorEastAsia" w:hAnsiTheme="minorEastAsia" w:hint="eastAsia"/>
          <w:color w:val="333333"/>
          <w:szCs w:val="21"/>
        </w:rPr>
        <w:t>ます。一方で、</w:t>
      </w:r>
      <w:r w:rsidR="00C879AA" w:rsidRPr="009C7B1E">
        <w:rPr>
          <w:rFonts w:asciiTheme="minorEastAsia" w:hAnsiTheme="minorEastAsia"/>
          <w:color w:val="333333"/>
          <w:szCs w:val="21"/>
        </w:rPr>
        <w:t>効果が見込める</w:t>
      </w:r>
      <w:r w:rsidR="003D1507">
        <w:rPr>
          <w:rFonts w:asciiTheme="minorEastAsia" w:hAnsiTheme="minorEastAsia" w:hint="eastAsia"/>
          <w:color w:val="333333"/>
          <w:szCs w:val="21"/>
        </w:rPr>
        <w:t>人</w:t>
      </w:r>
      <w:r w:rsidR="00C879AA" w:rsidRPr="009C7B1E">
        <w:rPr>
          <w:rFonts w:asciiTheme="minorEastAsia" w:hAnsiTheme="minorEastAsia"/>
          <w:color w:val="333333"/>
          <w:szCs w:val="21"/>
        </w:rPr>
        <w:t>を検査で適切に選別して、治療薬を届けることが必要にな</w:t>
      </w:r>
      <w:r w:rsidR="00C879AA">
        <w:rPr>
          <w:rFonts w:asciiTheme="minorEastAsia" w:hAnsiTheme="minorEastAsia" w:hint="eastAsia"/>
          <w:color w:val="333333"/>
          <w:szCs w:val="21"/>
        </w:rPr>
        <w:t>ります</w:t>
      </w:r>
      <w:r w:rsidR="00C879AA" w:rsidRPr="009C7B1E">
        <w:rPr>
          <w:rFonts w:asciiTheme="minorEastAsia" w:hAnsiTheme="minorEastAsia"/>
          <w:color w:val="333333"/>
          <w:szCs w:val="21"/>
        </w:rPr>
        <w:t>が、そのためには検査ができる病院の情報や地域における医療機関の連携が大切になって</w:t>
      </w:r>
      <w:r w:rsidR="00C879AA">
        <w:rPr>
          <w:rFonts w:asciiTheme="minorEastAsia" w:hAnsiTheme="minorEastAsia" w:hint="eastAsia"/>
          <w:color w:val="333333"/>
          <w:szCs w:val="21"/>
        </w:rPr>
        <w:t>きます。</w:t>
      </w:r>
      <w:r w:rsidR="00C879AA" w:rsidRPr="009C7B1E">
        <w:rPr>
          <w:rFonts w:asciiTheme="minorEastAsia" w:hAnsiTheme="minorEastAsia"/>
          <w:color w:val="333333"/>
          <w:szCs w:val="21"/>
        </w:rPr>
        <w:t>新しい治療薬に対応できるような認知症医療システム</w:t>
      </w:r>
      <w:r w:rsidR="00B6649D">
        <w:rPr>
          <w:rFonts w:asciiTheme="minorEastAsia" w:hAnsiTheme="minorEastAsia" w:hint="eastAsia"/>
          <w:color w:val="333333"/>
          <w:szCs w:val="21"/>
        </w:rPr>
        <w:t>の</w:t>
      </w:r>
      <w:r w:rsidR="00C879AA" w:rsidRPr="009C7B1E">
        <w:rPr>
          <w:rFonts w:asciiTheme="minorEastAsia" w:hAnsiTheme="minorEastAsia"/>
          <w:color w:val="333333"/>
          <w:szCs w:val="21"/>
        </w:rPr>
        <w:t>早期構築</w:t>
      </w:r>
      <w:r w:rsidR="00B6649D">
        <w:rPr>
          <w:rFonts w:asciiTheme="minorEastAsia" w:hAnsiTheme="minorEastAsia" w:hint="eastAsia"/>
          <w:color w:val="333333"/>
          <w:szCs w:val="21"/>
        </w:rPr>
        <w:t>が望まれます</w:t>
      </w:r>
      <w:r w:rsidR="00C879AA">
        <w:rPr>
          <w:rFonts w:asciiTheme="minorEastAsia" w:hAnsiTheme="minorEastAsia" w:hint="eastAsia"/>
          <w:color w:val="333333"/>
          <w:szCs w:val="21"/>
        </w:rPr>
        <w:t>。</w:t>
      </w:r>
      <w:r w:rsidR="006603A8">
        <w:rPr>
          <w:rFonts w:asciiTheme="minorEastAsia" w:hAnsiTheme="minorEastAsia" w:hint="eastAsia"/>
          <w:color w:val="333333"/>
          <w:szCs w:val="21"/>
        </w:rPr>
        <w:t xml:space="preserve">　</w:t>
      </w:r>
    </w:p>
    <w:p w14:paraId="15217161" w14:textId="77777777" w:rsidR="00F4315F" w:rsidRDefault="00F4315F" w:rsidP="000D2655">
      <w:pPr>
        <w:rPr>
          <w:rFonts w:asciiTheme="minorEastAsia" w:hAnsiTheme="minorEastAsia"/>
          <w:color w:val="333333"/>
          <w:szCs w:val="21"/>
        </w:rPr>
      </w:pPr>
    </w:p>
    <w:p w14:paraId="0903783D" w14:textId="7FF3895B" w:rsidR="00F4315F" w:rsidRPr="007A4116" w:rsidRDefault="00F4315F" w:rsidP="007A4116">
      <w:pPr>
        <w:pStyle w:val="a3"/>
        <w:numPr>
          <w:ilvl w:val="0"/>
          <w:numId w:val="3"/>
        </w:numPr>
        <w:ind w:leftChars="0"/>
        <w:rPr>
          <w:rFonts w:ascii="HGｺﾞｼｯｸE" w:eastAsia="HGｺﾞｼｯｸE" w:hAnsi="HGｺﾞｼｯｸE"/>
          <w:color w:val="333333"/>
          <w:szCs w:val="21"/>
        </w:rPr>
      </w:pPr>
      <w:r w:rsidRPr="007A4116">
        <w:rPr>
          <w:rFonts w:ascii="HGｺﾞｼｯｸE" w:eastAsia="HGｺﾞｼｯｸE" w:hAnsi="HGｺﾞｼｯｸE" w:hint="eastAsia"/>
          <w:color w:val="333333"/>
          <w:szCs w:val="21"/>
        </w:rPr>
        <w:t>外部環境の変化</w:t>
      </w:r>
    </w:p>
    <w:p w14:paraId="6794B271" w14:textId="77777777" w:rsidR="007A4116" w:rsidRPr="00374292" w:rsidRDefault="007A4116" w:rsidP="007A4116">
      <w:pPr>
        <w:ind w:left="360"/>
        <w:rPr>
          <w:rFonts w:asciiTheme="minorEastAsia" w:hAnsiTheme="minorEastAsia"/>
          <w:szCs w:val="21"/>
        </w:rPr>
      </w:pPr>
      <w:r w:rsidRPr="00374292">
        <w:rPr>
          <w:rFonts w:asciiTheme="minorEastAsia" w:hAnsiTheme="minorEastAsia" w:hint="eastAsia"/>
          <w:szCs w:val="21"/>
        </w:rPr>
        <w:t>2023年を振り返りますと、社会は2020年から続く新型コロナウイルス感染症、紛争、物価の高騰、</w:t>
      </w:r>
    </w:p>
    <w:p w14:paraId="500F8F26" w14:textId="5DA653D0" w:rsidR="007A4116" w:rsidRPr="00374292" w:rsidRDefault="007A4116" w:rsidP="007A4116">
      <w:pPr>
        <w:rPr>
          <w:rFonts w:asciiTheme="minorEastAsia" w:hAnsiTheme="minorEastAsia"/>
          <w:szCs w:val="21"/>
        </w:rPr>
      </w:pPr>
      <w:r w:rsidRPr="00374292">
        <w:rPr>
          <w:rFonts w:asciiTheme="minorEastAsia" w:hAnsiTheme="minorEastAsia" w:hint="eastAsia"/>
          <w:szCs w:val="21"/>
        </w:rPr>
        <w:t>急激な円安など、様々な事柄が「従来どおり」とはいかない不安定な一年だったと思います。</w:t>
      </w:r>
    </w:p>
    <w:p w14:paraId="1CC1A325" w14:textId="77777777" w:rsidR="007A4116" w:rsidRPr="007A4116" w:rsidRDefault="007A4116" w:rsidP="007A4116">
      <w:pPr>
        <w:ind w:left="360"/>
        <w:rPr>
          <w:rFonts w:asciiTheme="minorEastAsia" w:hAnsiTheme="minorEastAsia"/>
          <w:color w:val="333333"/>
          <w:szCs w:val="21"/>
        </w:rPr>
      </w:pPr>
    </w:p>
    <w:p w14:paraId="67790A79" w14:textId="7EC55ED6" w:rsidR="000D2655" w:rsidRPr="00F4315F" w:rsidRDefault="00F4315F" w:rsidP="00F4315F">
      <w:pPr>
        <w:rPr>
          <w:rFonts w:ascii="HGｺﾞｼｯｸE" w:eastAsia="HGｺﾞｼｯｸE" w:hAnsi="HGｺﾞｼｯｸE"/>
          <w:color w:val="333333"/>
          <w:szCs w:val="21"/>
        </w:rPr>
      </w:pPr>
      <w:r>
        <w:rPr>
          <w:rFonts w:ascii="HGｺﾞｼｯｸE" w:eastAsia="HGｺﾞｼｯｸE" w:hAnsi="HGｺﾞｼｯｸE" w:hint="eastAsia"/>
          <w:color w:val="333333"/>
          <w:szCs w:val="21"/>
        </w:rPr>
        <w:t>（1）</w:t>
      </w:r>
      <w:r w:rsidR="000D2655" w:rsidRPr="00F4315F">
        <w:rPr>
          <w:rFonts w:ascii="HGｺﾞｼｯｸE" w:eastAsia="HGｺﾞｼｯｸE" w:hAnsi="HGｺﾞｼｯｸE" w:hint="eastAsia"/>
          <w:color w:val="333333"/>
          <w:szCs w:val="21"/>
        </w:rPr>
        <w:t>新型コロナウイルス感染症</w:t>
      </w:r>
    </w:p>
    <w:p w14:paraId="471F9FCC" w14:textId="0C55E0F6" w:rsidR="00C879AA" w:rsidRPr="006603A8" w:rsidRDefault="008F4B44" w:rsidP="000D2655">
      <w:pPr>
        <w:ind w:firstLineChars="100" w:firstLine="210"/>
        <w:rPr>
          <w:rFonts w:asciiTheme="minorEastAsia" w:hAnsiTheme="minorEastAsia" w:cs="Arial"/>
          <w:color w:val="0070C0"/>
          <w:spacing w:val="4"/>
          <w:szCs w:val="21"/>
        </w:rPr>
      </w:pPr>
      <w:r w:rsidRPr="00374292">
        <w:rPr>
          <w:rFonts w:asciiTheme="minorEastAsia" w:hAnsiTheme="minorEastAsia" w:hint="eastAsia"/>
          <w:szCs w:val="21"/>
        </w:rPr>
        <w:t>新型コロナウイルス感染症の発生から3年余りが経った昨年</w:t>
      </w:r>
      <w:r w:rsidR="00ED3848" w:rsidRPr="00D75399">
        <w:rPr>
          <w:rFonts w:asciiTheme="minorEastAsia" w:hAnsiTheme="minorEastAsia"/>
          <w:szCs w:val="21"/>
        </w:rPr>
        <w:t>5月8日から</w:t>
      </w:r>
      <w:r w:rsidRPr="00D75399">
        <w:rPr>
          <w:rFonts w:asciiTheme="minorEastAsia" w:hAnsiTheme="minorEastAsia" w:hint="eastAsia"/>
          <w:szCs w:val="21"/>
        </w:rPr>
        <w:t>は</w:t>
      </w:r>
      <w:r w:rsidRPr="00374292">
        <w:rPr>
          <w:rFonts w:asciiTheme="minorEastAsia" w:hAnsiTheme="minorEastAsia" w:hint="eastAsia"/>
          <w:szCs w:val="21"/>
        </w:rPr>
        <w:t>、新型コロナウイルス感染症の感染</w:t>
      </w:r>
      <w:r w:rsidR="00ED3848" w:rsidRPr="00D75399">
        <w:rPr>
          <w:rFonts w:asciiTheme="minorEastAsia" w:hAnsiTheme="minorEastAsia" w:hint="eastAsia"/>
          <w:szCs w:val="21"/>
        </w:rPr>
        <w:t>症</w:t>
      </w:r>
      <w:r w:rsidRPr="00374292">
        <w:rPr>
          <w:rFonts w:asciiTheme="minorEastAsia" w:hAnsiTheme="minorEastAsia" w:hint="eastAsia"/>
          <w:szCs w:val="21"/>
        </w:rPr>
        <w:t>法上の分類</w:t>
      </w:r>
      <w:r w:rsidR="006603A8">
        <w:rPr>
          <w:rFonts w:asciiTheme="minorEastAsia" w:hAnsiTheme="minorEastAsia" w:hint="eastAsia"/>
          <w:szCs w:val="21"/>
        </w:rPr>
        <w:t>が</w:t>
      </w:r>
      <w:r w:rsidRPr="00374292">
        <w:rPr>
          <w:rFonts w:asciiTheme="minorEastAsia" w:hAnsiTheme="minorEastAsia" w:hint="eastAsia"/>
          <w:szCs w:val="21"/>
        </w:rPr>
        <w:t>季節性インフルエンザと同じ「5類」に引き下げられました。</w:t>
      </w:r>
      <w:r w:rsidR="000D2655" w:rsidRPr="00374292">
        <w:rPr>
          <w:rFonts w:asciiTheme="minorEastAsia" w:hAnsiTheme="minorEastAsia" w:cs="Arial"/>
          <w:szCs w:val="21"/>
        </w:rPr>
        <w:t>新型</w:t>
      </w:r>
      <w:r w:rsidR="000D2655" w:rsidRPr="00374292">
        <w:rPr>
          <w:rStyle w:val="hilite"/>
          <w:rFonts w:asciiTheme="minorEastAsia" w:hAnsiTheme="minorEastAsia" w:cs="Arial"/>
          <w:szCs w:val="21"/>
        </w:rPr>
        <w:t>コロナ</w:t>
      </w:r>
      <w:r w:rsidR="000D2655" w:rsidRPr="00374292">
        <w:rPr>
          <w:rFonts w:asciiTheme="minorEastAsia" w:hAnsiTheme="minorEastAsia" w:cs="Arial"/>
          <w:szCs w:val="21"/>
        </w:rPr>
        <w:t>ウイルス感染症の</w:t>
      </w:r>
      <w:r w:rsidR="000D2655" w:rsidRPr="00374292">
        <w:rPr>
          <w:rStyle w:val="hilite"/>
          <w:rFonts w:asciiTheme="minorEastAsia" w:hAnsiTheme="minorEastAsia" w:cs="Arial"/>
          <w:szCs w:val="21"/>
        </w:rPr>
        <w:t>5類</w:t>
      </w:r>
      <w:r w:rsidR="000D2655" w:rsidRPr="00374292">
        <w:rPr>
          <w:rFonts w:asciiTheme="minorEastAsia" w:hAnsiTheme="minorEastAsia" w:cs="Arial"/>
          <w:szCs w:val="21"/>
        </w:rPr>
        <w:t>への移行に伴い</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陽性者の把握は従来の全数把握から定点観測になり</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診療を行う医療機関も拡大して</w:t>
      </w:r>
      <w:r w:rsidR="000D2655" w:rsidRPr="00374292">
        <w:rPr>
          <w:rFonts w:asciiTheme="minorEastAsia" w:hAnsiTheme="minorEastAsia" w:cs="Arial" w:hint="eastAsia"/>
          <w:szCs w:val="21"/>
        </w:rPr>
        <w:t>きました。しかし、</w:t>
      </w:r>
      <w:r w:rsidR="000D2655" w:rsidRPr="00374292">
        <w:rPr>
          <w:rFonts w:asciiTheme="minorEastAsia" w:hAnsiTheme="minorEastAsia" w:cs="Arial"/>
          <w:szCs w:val="21"/>
        </w:rPr>
        <w:t>今回の流行は</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医療提供体制の問題点を明らかにしたと考え</w:t>
      </w:r>
      <w:r w:rsidR="00982DE5" w:rsidRPr="00374292">
        <w:rPr>
          <w:rFonts w:asciiTheme="minorEastAsia" w:hAnsiTheme="minorEastAsia" w:cs="Arial" w:hint="eastAsia"/>
          <w:szCs w:val="21"/>
        </w:rPr>
        <w:t>られ</w:t>
      </w:r>
      <w:r w:rsidR="000D2655" w:rsidRPr="00374292">
        <w:rPr>
          <w:rFonts w:asciiTheme="minorEastAsia" w:hAnsiTheme="minorEastAsia" w:cs="Arial" w:hint="eastAsia"/>
          <w:szCs w:val="21"/>
        </w:rPr>
        <w:t>ます。</w:t>
      </w:r>
      <w:r w:rsidR="000D2655" w:rsidRPr="00374292">
        <w:rPr>
          <w:rFonts w:asciiTheme="minorEastAsia" w:hAnsiTheme="minorEastAsia" w:cs="Arial"/>
          <w:szCs w:val="21"/>
        </w:rPr>
        <w:t>例えば</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救急医療提供体制と高齢者救急の</w:t>
      </w:r>
      <w:r w:rsidR="000D2655" w:rsidRPr="00374292">
        <w:rPr>
          <w:rFonts w:asciiTheme="minorEastAsia" w:hAnsiTheme="minorEastAsia" w:cs="Arial" w:hint="eastAsia"/>
          <w:szCs w:val="21"/>
        </w:rPr>
        <w:t>あ</w:t>
      </w:r>
      <w:r w:rsidR="000D2655" w:rsidRPr="00374292">
        <w:rPr>
          <w:rFonts w:asciiTheme="minorEastAsia" w:hAnsiTheme="minorEastAsia" w:cs="Arial"/>
          <w:szCs w:val="21"/>
        </w:rPr>
        <w:t>り方</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医療機関間の連携</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介護施設における医療対応</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施設間の医療情報共有の仕組み</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リスクコミュニケーションの</w:t>
      </w:r>
      <w:r w:rsidR="000D2655" w:rsidRPr="00374292">
        <w:rPr>
          <w:rFonts w:asciiTheme="minorEastAsia" w:hAnsiTheme="minorEastAsia" w:cs="Arial" w:hint="eastAsia"/>
          <w:szCs w:val="21"/>
        </w:rPr>
        <w:t>あ</w:t>
      </w:r>
      <w:r w:rsidR="000D2655" w:rsidRPr="00374292">
        <w:rPr>
          <w:rFonts w:asciiTheme="minorEastAsia" w:hAnsiTheme="minorEastAsia" w:cs="Arial"/>
          <w:szCs w:val="21"/>
        </w:rPr>
        <w:t>り方などで</w:t>
      </w:r>
      <w:r w:rsidR="000D2655" w:rsidRPr="00374292">
        <w:rPr>
          <w:rFonts w:asciiTheme="minorEastAsia" w:hAnsiTheme="minorEastAsia" w:cs="Arial" w:hint="eastAsia"/>
          <w:szCs w:val="21"/>
        </w:rPr>
        <w:t>す。</w:t>
      </w:r>
      <w:r w:rsidR="00982DE5" w:rsidRPr="00374292">
        <w:rPr>
          <w:rFonts w:asciiTheme="minorEastAsia" w:hAnsiTheme="minorEastAsia" w:cs="Arial" w:hint="eastAsia"/>
          <w:szCs w:val="21"/>
        </w:rPr>
        <w:t>新型コロナ</w:t>
      </w:r>
      <w:r w:rsidR="000D2655" w:rsidRPr="00374292">
        <w:rPr>
          <w:rFonts w:asciiTheme="minorEastAsia" w:hAnsiTheme="minorEastAsia" w:cs="Arial"/>
          <w:szCs w:val="21"/>
        </w:rPr>
        <w:t>よりも数倍規模の大きなパンデミックを経験した諸外国の対応の経緯から</w:t>
      </w:r>
      <w:r w:rsidR="000D2655" w:rsidRPr="00374292">
        <w:rPr>
          <w:rFonts w:asciiTheme="minorEastAsia" w:hAnsiTheme="minorEastAsia" w:cs="Arial" w:hint="eastAsia"/>
          <w:szCs w:val="21"/>
        </w:rPr>
        <w:t>、</w:t>
      </w:r>
      <w:r w:rsidR="000D2655" w:rsidRPr="00374292">
        <w:rPr>
          <w:rFonts w:asciiTheme="minorEastAsia" w:hAnsiTheme="minorEastAsia" w:cs="Arial"/>
          <w:szCs w:val="21"/>
        </w:rPr>
        <w:t>学ぶべき点</w:t>
      </w:r>
      <w:r w:rsidR="000D2655" w:rsidRPr="00374292">
        <w:rPr>
          <w:rFonts w:asciiTheme="minorEastAsia" w:hAnsiTheme="minorEastAsia" w:cs="Arial" w:hint="eastAsia"/>
          <w:szCs w:val="21"/>
        </w:rPr>
        <w:t>も</w:t>
      </w:r>
      <w:r w:rsidR="000D2655" w:rsidRPr="00374292">
        <w:rPr>
          <w:rFonts w:asciiTheme="minorEastAsia" w:hAnsiTheme="minorEastAsia" w:cs="Arial"/>
          <w:szCs w:val="21"/>
        </w:rPr>
        <w:t>多いとも考え</w:t>
      </w:r>
      <w:r w:rsidR="00982DE5" w:rsidRPr="00374292">
        <w:rPr>
          <w:rFonts w:asciiTheme="minorEastAsia" w:hAnsiTheme="minorEastAsia" w:cs="Arial" w:hint="eastAsia"/>
          <w:szCs w:val="21"/>
        </w:rPr>
        <w:t>られ</w:t>
      </w:r>
      <w:r w:rsidR="000D2655" w:rsidRPr="00374292">
        <w:rPr>
          <w:rFonts w:asciiTheme="minorEastAsia" w:hAnsiTheme="minorEastAsia" w:cs="Arial" w:hint="eastAsia"/>
          <w:szCs w:val="21"/>
        </w:rPr>
        <w:t>ます。</w:t>
      </w:r>
      <w:r w:rsidR="006603A8">
        <w:rPr>
          <w:rFonts w:asciiTheme="minorEastAsia" w:hAnsiTheme="minorEastAsia" w:cs="Arial" w:hint="eastAsia"/>
          <w:szCs w:val="21"/>
        </w:rPr>
        <w:t xml:space="preserve">　</w:t>
      </w:r>
    </w:p>
    <w:p w14:paraId="642F28E4" w14:textId="6FCDCC08" w:rsidR="00315205" w:rsidRPr="00374292" w:rsidRDefault="00315205" w:rsidP="00F4315F">
      <w:pPr>
        <w:rPr>
          <w:rFonts w:ascii="HGｺﾞｼｯｸE" w:eastAsia="HGｺﾞｼｯｸE" w:hAnsi="HGｺﾞｼｯｸE" w:cs="Arial"/>
          <w:spacing w:val="4"/>
          <w:szCs w:val="21"/>
        </w:rPr>
      </w:pPr>
    </w:p>
    <w:p w14:paraId="5800CD46" w14:textId="504E710C" w:rsidR="00930EE9" w:rsidRPr="00374292" w:rsidRDefault="00315205" w:rsidP="00315205">
      <w:pPr>
        <w:rPr>
          <w:rFonts w:ascii="HGｺﾞｼｯｸE" w:eastAsia="HGｺﾞｼｯｸE" w:hAnsi="HGｺﾞｼｯｸE" w:cs="Arial"/>
          <w:spacing w:val="4"/>
          <w:szCs w:val="21"/>
        </w:rPr>
      </w:pPr>
      <w:r w:rsidRPr="00374292">
        <w:rPr>
          <w:rFonts w:ascii="HGｺﾞｼｯｸE" w:eastAsia="HGｺﾞｼｯｸE" w:hAnsi="HGｺﾞｼｯｸE" w:cs="Arial" w:hint="eastAsia"/>
          <w:spacing w:val="4"/>
          <w:szCs w:val="21"/>
        </w:rPr>
        <w:t>（</w:t>
      </w:r>
      <w:r w:rsidR="00F4315F" w:rsidRPr="00374292">
        <w:rPr>
          <w:rFonts w:ascii="HGｺﾞｼｯｸE" w:eastAsia="HGｺﾞｼｯｸE" w:hAnsi="HGｺﾞｼｯｸE" w:cs="Arial" w:hint="eastAsia"/>
          <w:spacing w:val="4"/>
          <w:szCs w:val="21"/>
        </w:rPr>
        <w:t>2</w:t>
      </w:r>
      <w:r w:rsidRPr="00374292">
        <w:rPr>
          <w:rFonts w:ascii="HGｺﾞｼｯｸE" w:eastAsia="HGｺﾞｼｯｸE" w:hAnsi="HGｺﾞｼｯｸE" w:cs="Arial" w:hint="eastAsia"/>
          <w:spacing w:val="4"/>
          <w:szCs w:val="21"/>
        </w:rPr>
        <w:t>）</w:t>
      </w:r>
      <w:r w:rsidR="000D2655" w:rsidRPr="00374292">
        <w:rPr>
          <w:rFonts w:ascii="HGｺﾞｼｯｸE" w:eastAsia="HGｺﾞｼｯｸE" w:hAnsi="HGｺﾞｼｯｸE" w:cs="Arial" w:hint="eastAsia"/>
          <w:spacing w:val="4"/>
          <w:szCs w:val="21"/>
        </w:rPr>
        <w:t>物価高への対応</w:t>
      </w:r>
    </w:p>
    <w:p w14:paraId="205363CE" w14:textId="6CA471C9" w:rsidR="00651A0B" w:rsidRPr="00374292" w:rsidRDefault="00F67FB4" w:rsidP="002F1EE8">
      <w:r w:rsidRPr="00374292">
        <w:rPr>
          <w:rFonts w:asciiTheme="minorEastAsia" w:hAnsiTheme="minorEastAsia" w:cs="Arial" w:hint="eastAsia"/>
          <w:spacing w:val="4"/>
          <w:szCs w:val="21"/>
        </w:rPr>
        <w:t xml:space="preserve">　</w:t>
      </w:r>
      <w:r w:rsidR="00651A0B" w:rsidRPr="00374292">
        <w:t>高齢化</w:t>
      </w:r>
      <w:r w:rsidR="00651A0B" w:rsidRPr="00374292">
        <w:rPr>
          <w:rFonts w:hint="eastAsia"/>
        </w:rPr>
        <w:t>、</w:t>
      </w:r>
      <w:r w:rsidR="00651A0B" w:rsidRPr="00374292">
        <w:t>若年人口減</w:t>
      </w:r>
      <w:r w:rsidR="00651A0B" w:rsidRPr="00374292">
        <w:rPr>
          <w:rFonts w:hint="eastAsia"/>
        </w:rPr>
        <w:t>、</w:t>
      </w:r>
      <w:r w:rsidR="00651A0B" w:rsidRPr="00374292">
        <w:t>増大する政府債務</w:t>
      </w:r>
      <w:r w:rsidR="00651A0B" w:rsidRPr="00374292">
        <w:rPr>
          <w:rFonts w:hint="eastAsia"/>
        </w:rPr>
        <w:t>、</w:t>
      </w:r>
      <w:r w:rsidR="00651A0B" w:rsidRPr="00374292">
        <w:t>伸びない所得</w:t>
      </w:r>
      <w:r w:rsidR="00651A0B" w:rsidRPr="00374292">
        <w:rPr>
          <w:rFonts w:hint="eastAsia"/>
        </w:rPr>
        <w:t>、</w:t>
      </w:r>
      <w:r w:rsidR="00651A0B" w:rsidRPr="00374292">
        <w:t>温暖化やウクライナ情勢による物価高騰など</w:t>
      </w:r>
      <w:r w:rsidR="00651A0B" w:rsidRPr="00374292">
        <w:rPr>
          <w:rFonts w:hint="eastAsia"/>
        </w:rPr>
        <w:t>、</w:t>
      </w:r>
      <w:r w:rsidR="00651A0B" w:rsidRPr="00374292">
        <w:t>国内外環境は厳しさを増してい</w:t>
      </w:r>
      <w:r w:rsidR="00651A0B" w:rsidRPr="00374292">
        <w:rPr>
          <w:rFonts w:hint="eastAsia"/>
        </w:rPr>
        <w:t>ます。</w:t>
      </w:r>
      <w:r w:rsidR="00651A0B" w:rsidRPr="00374292">
        <w:t>こうした不透明な状況下においては社会保障制度の持続可能性も危うくな</w:t>
      </w:r>
      <w:r w:rsidR="00651A0B" w:rsidRPr="00374292">
        <w:rPr>
          <w:rFonts w:hint="eastAsia"/>
        </w:rPr>
        <w:t>ってしまいます。</w:t>
      </w:r>
      <w:r w:rsidR="00651A0B" w:rsidRPr="00374292">
        <w:t>限られた資源を今まで以上に有効に使うという意味で</w:t>
      </w:r>
      <w:r w:rsidR="00651A0B" w:rsidRPr="00374292">
        <w:rPr>
          <w:rFonts w:hint="eastAsia"/>
        </w:rPr>
        <w:t>、介護保険事業</w:t>
      </w:r>
      <w:r w:rsidR="00651A0B" w:rsidRPr="00374292">
        <w:t>計画</w:t>
      </w:r>
      <w:r w:rsidR="00651A0B" w:rsidRPr="00374292">
        <w:rPr>
          <w:rFonts w:hint="eastAsia"/>
        </w:rPr>
        <w:t>や</w:t>
      </w:r>
      <w:r w:rsidR="00651A0B" w:rsidRPr="00374292">
        <w:t>診療報酬制度なども修正を迫られることにな</w:t>
      </w:r>
      <w:r w:rsidR="00651A0B" w:rsidRPr="00374292">
        <w:rPr>
          <w:rFonts w:hint="eastAsia"/>
        </w:rPr>
        <w:t>るでしょう。</w:t>
      </w:r>
      <w:r w:rsidR="00651A0B" w:rsidRPr="00374292">
        <w:rPr>
          <w:rFonts w:asciiTheme="minorEastAsia" w:hAnsiTheme="minorEastAsia" w:cs="Arial"/>
          <w:spacing w:val="6"/>
          <w:szCs w:val="21"/>
        </w:rPr>
        <w:t>水道光熱費や食材料費などの高騰</w:t>
      </w:r>
      <w:r w:rsidR="002F1EE8" w:rsidRPr="00374292">
        <w:rPr>
          <w:rFonts w:asciiTheme="minorEastAsia" w:hAnsiTheme="minorEastAsia" w:cs="Arial" w:hint="eastAsia"/>
          <w:spacing w:val="6"/>
          <w:szCs w:val="21"/>
        </w:rPr>
        <w:t>は、</w:t>
      </w:r>
      <w:r w:rsidR="00651A0B" w:rsidRPr="00374292">
        <w:rPr>
          <w:rFonts w:asciiTheme="minorEastAsia" w:hAnsiTheme="minorEastAsia" w:cs="Arial"/>
          <w:spacing w:val="6"/>
          <w:szCs w:val="21"/>
        </w:rPr>
        <w:t>介護事業所や医療機関に大きな影響を及ぼして</w:t>
      </w:r>
      <w:r w:rsidR="002F1EE8" w:rsidRPr="00374292">
        <w:rPr>
          <w:rFonts w:asciiTheme="minorEastAsia" w:hAnsiTheme="minorEastAsia" w:cs="Arial" w:hint="eastAsia"/>
          <w:spacing w:val="6"/>
          <w:szCs w:val="21"/>
        </w:rPr>
        <w:t>おり、</w:t>
      </w:r>
      <w:r w:rsidR="00651A0B" w:rsidRPr="00374292">
        <w:rPr>
          <w:rFonts w:asciiTheme="minorEastAsia" w:hAnsiTheme="minorEastAsia" w:cs="Arial"/>
          <w:spacing w:val="6"/>
          <w:szCs w:val="21"/>
        </w:rPr>
        <w:t>特に、収益の大部分を介護報酬に依存している介護事業者への影響は甚大です。</w:t>
      </w:r>
    </w:p>
    <w:p w14:paraId="60A24699" w14:textId="223E1E58" w:rsidR="00315205" w:rsidRDefault="006B658D" w:rsidP="00897821">
      <w:pPr>
        <w:pStyle w:val="Web"/>
        <w:spacing w:before="0" w:beforeAutospacing="0" w:after="0" w:afterAutospacing="0"/>
        <w:ind w:firstLineChars="100" w:firstLine="222"/>
        <w:rPr>
          <w:rFonts w:asciiTheme="minorEastAsia" w:eastAsiaTheme="minorEastAsia" w:hAnsiTheme="minorEastAsia" w:cs="Arial"/>
          <w:spacing w:val="6"/>
          <w:sz w:val="21"/>
          <w:szCs w:val="21"/>
        </w:rPr>
      </w:pPr>
      <w:r w:rsidRPr="00374292">
        <w:rPr>
          <w:rFonts w:asciiTheme="minorEastAsia" w:eastAsiaTheme="minorEastAsia" w:hAnsiTheme="minorEastAsia" w:cs="Arial"/>
          <w:spacing w:val="6"/>
          <w:sz w:val="21"/>
          <w:szCs w:val="21"/>
        </w:rPr>
        <w:lastRenderedPageBreak/>
        <w:t>介護事業者が取れる物価高への対策は、「公的支援」「介護報酬加算</w:t>
      </w:r>
      <w:r w:rsidRPr="00374292">
        <w:rPr>
          <w:rFonts w:asciiTheme="minorEastAsia" w:eastAsiaTheme="minorEastAsia" w:hAnsiTheme="minorEastAsia" w:cs="Arial" w:hint="eastAsia"/>
          <w:spacing w:val="6"/>
          <w:sz w:val="21"/>
          <w:szCs w:val="21"/>
        </w:rPr>
        <w:t>の取得</w:t>
      </w:r>
      <w:r w:rsidRPr="00374292">
        <w:rPr>
          <w:rFonts w:asciiTheme="minorEastAsia" w:eastAsiaTheme="minorEastAsia" w:hAnsiTheme="minorEastAsia" w:cs="Arial"/>
          <w:spacing w:val="6"/>
          <w:sz w:val="21"/>
          <w:szCs w:val="21"/>
        </w:rPr>
        <w:t>」「省コスト対</w:t>
      </w:r>
      <w:r w:rsidR="007A4116" w:rsidRPr="00374292">
        <w:rPr>
          <w:rFonts w:asciiTheme="minorEastAsia" w:eastAsiaTheme="minorEastAsia" w:hAnsiTheme="minorEastAsia" w:cs="Arial" w:hint="eastAsia"/>
          <w:spacing w:val="6"/>
          <w:sz w:val="21"/>
          <w:szCs w:val="21"/>
        </w:rPr>
        <w:t>策</w:t>
      </w:r>
      <w:r w:rsidR="00897821" w:rsidRPr="00374292">
        <w:rPr>
          <w:rFonts w:asciiTheme="minorEastAsia" w:eastAsiaTheme="minorEastAsia" w:hAnsiTheme="minorEastAsia" w:cs="Arial" w:hint="eastAsia"/>
          <w:spacing w:val="6"/>
          <w:sz w:val="21"/>
          <w:szCs w:val="21"/>
        </w:rPr>
        <w:t>」</w:t>
      </w:r>
      <w:r w:rsidRPr="00374292">
        <w:rPr>
          <w:rFonts w:asciiTheme="minorEastAsia" w:eastAsiaTheme="minorEastAsia" w:hAnsiTheme="minorEastAsia" w:cs="Arial"/>
          <w:spacing w:val="6"/>
          <w:sz w:val="21"/>
          <w:szCs w:val="21"/>
        </w:rPr>
        <w:t>であると考えられます。</w:t>
      </w:r>
      <w:r w:rsidR="00315205" w:rsidRPr="00374292">
        <w:rPr>
          <w:rFonts w:asciiTheme="minorEastAsia" w:eastAsiaTheme="minorEastAsia" w:hAnsiTheme="minorEastAsia" w:cs="Arial"/>
          <w:spacing w:val="6"/>
          <w:sz w:val="21"/>
          <w:szCs w:val="21"/>
        </w:rPr>
        <w:t>今まで</w:t>
      </w:r>
      <w:r w:rsidR="00315205" w:rsidRPr="00374292">
        <w:rPr>
          <w:rFonts w:asciiTheme="minorEastAsia" w:eastAsiaTheme="minorEastAsia" w:hAnsiTheme="minorEastAsia" w:cs="Arial" w:hint="eastAsia"/>
          <w:spacing w:val="6"/>
          <w:sz w:val="21"/>
          <w:szCs w:val="21"/>
        </w:rPr>
        <w:t>も</w:t>
      </w:r>
      <w:r w:rsidR="00315205" w:rsidRPr="00374292">
        <w:rPr>
          <w:rFonts w:asciiTheme="minorEastAsia" w:eastAsiaTheme="minorEastAsia" w:hAnsiTheme="minorEastAsia" w:cs="Arial"/>
          <w:spacing w:val="6"/>
          <w:sz w:val="21"/>
          <w:szCs w:val="21"/>
        </w:rPr>
        <w:t>介護事業者の多くは、経費削減に注意を払ってきま</w:t>
      </w:r>
      <w:r w:rsidR="00315205" w:rsidRPr="00374292">
        <w:rPr>
          <w:rFonts w:asciiTheme="minorEastAsia" w:eastAsiaTheme="minorEastAsia" w:hAnsiTheme="minorEastAsia" w:cs="Arial" w:hint="eastAsia"/>
          <w:spacing w:val="6"/>
          <w:sz w:val="21"/>
          <w:szCs w:val="21"/>
        </w:rPr>
        <w:t>した。さらに、</w:t>
      </w:r>
      <w:r w:rsidR="00315205" w:rsidRPr="00374292">
        <w:rPr>
          <w:rFonts w:asciiTheme="minorEastAsia" w:eastAsiaTheme="minorEastAsia" w:hAnsiTheme="minorEastAsia" w:cs="Arial"/>
          <w:spacing w:val="6"/>
          <w:sz w:val="21"/>
          <w:szCs w:val="21"/>
        </w:rPr>
        <w:t>コロナ禍による経営環境の厳しさから、コスト削減を意識せざるを得ない</w:t>
      </w:r>
      <w:r w:rsidR="00982DE5" w:rsidRPr="00374292">
        <w:rPr>
          <w:rFonts w:asciiTheme="minorEastAsia" w:eastAsiaTheme="minorEastAsia" w:hAnsiTheme="minorEastAsia" w:cs="Arial" w:hint="eastAsia"/>
          <w:spacing w:val="6"/>
          <w:sz w:val="21"/>
          <w:szCs w:val="21"/>
        </w:rPr>
        <w:t>施設</w:t>
      </w:r>
      <w:r w:rsidR="00315205" w:rsidRPr="00374292">
        <w:rPr>
          <w:rFonts w:asciiTheme="minorEastAsia" w:eastAsiaTheme="minorEastAsia" w:hAnsiTheme="minorEastAsia" w:cs="Arial"/>
          <w:spacing w:val="6"/>
          <w:sz w:val="21"/>
          <w:szCs w:val="21"/>
        </w:rPr>
        <w:t>が増えています。</w:t>
      </w:r>
      <w:r w:rsidR="00315205" w:rsidRPr="00374292">
        <w:rPr>
          <w:rFonts w:asciiTheme="minorEastAsia" w:eastAsiaTheme="minorEastAsia" w:hAnsiTheme="minorEastAsia" w:cs="Arial" w:hint="eastAsia"/>
          <w:spacing w:val="6"/>
          <w:sz w:val="21"/>
          <w:szCs w:val="21"/>
        </w:rPr>
        <w:t>介護事業者は、</w:t>
      </w:r>
      <w:r w:rsidR="00315205" w:rsidRPr="00374292">
        <w:rPr>
          <w:rFonts w:asciiTheme="minorEastAsia" w:eastAsiaTheme="minorEastAsia" w:hAnsiTheme="minorEastAsia" w:cs="Arial"/>
          <w:spacing w:val="6"/>
          <w:sz w:val="21"/>
          <w:szCs w:val="21"/>
        </w:rPr>
        <w:t>行政の支援制度を活用するほか、無駄を確認し、適正化することで事業構造の見直しに取り組んでいく</w:t>
      </w:r>
      <w:r w:rsidR="00315205" w:rsidRPr="00374292">
        <w:rPr>
          <w:rFonts w:asciiTheme="minorEastAsia" w:eastAsiaTheme="minorEastAsia" w:hAnsiTheme="minorEastAsia" w:cs="Arial" w:hint="eastAsia"/>
          <w:spacing w:val="6"/>
          <w:sz w:val="21"/>
          <w:szCs w:val="21"/>
        </w:rPr>
        <w:t>ことが必要だと考えます。</w:t>
      </w:r>
      <w:r w:rsidR="00315205" w:rsidRPr="00374292">
        <w:rPr>
          <w:rFonts w:asciiTheme="minorEastAsia" w:eastAsiaTheme="minorEastAsia" w:hAnsiTheme="minorEastAsia" w:cs="Arial"/>
          <w:spacing w:val="6"/>
          <w:sz w:val="21"/>
          <w:szCs w:val="21"/>
        </w:rPr>
        <w:t>加えて、ICTも取り入れながら生産性向上を図っていくことも</w:t>
      </w:r>
      <w:r w:rsidR="00315205" w:rsidRPr="00374292">
        <w:rPr>
          <w:rFonts w:asciiTheme="minorEastAsia" w:eastAsiaTheme="minorEastAsia" w:hAnsiTheme="minorEastAsia" w:cs="Arial" w:hint="eastAsia"/>
          <w:spacing w:val="6"/>
          <w:sz w:val="21"/>
          <w:szCs w:val="21"/>
        </w:rPr>
        <w:t>重要</w:t>
      </w:r>
      <w:r w:rsidR="00315205" w:rsidRPr="00374292">
        <w:rPr>
          <w:rFonts w:asciiTheme="minorEastAsia" w:eastAsiaTheme="minorEastAsia" w:hAnsiTheme="minorEastAsia" w:cs="Arial"/>
          <w:spacing w:val="6"/>
          <w:sz w:val="21"/>
          <w:szCs w:val="21"/>
        </w:rPr>
        <w:t>だといえます。物価高による介護事業者への影響は、202</w:t>
      </w:r>
      <w:r w:rsidR="00315205" w:rsidRPr="00374292">
        <w:rPr>
          <w:rFonts w:asciiTheme="minorEastAsia" w:eastAsiaTheme="minorEastAsia" w:hAnsiTheme="minorEastAsia" w:cs="Arial" w:hint="eastAsia"/>
          <w:spacing w:val="6"/>
          <w:sz w:val="21"/>
          <w:szCs w:val="21"/>
        </w:rPr>
        <w:t>4</w:t>
      </w:r>
      <w:r w:rsidR="00315205" w:rsidRPr="00374292">
        <w:rPr>
          <w:rFonts w:asciiTheme="minorEastAsia" w:eastAsiaTheme="minorEastAsia" w:hAnsiTheme="minorEastAsia" w:cs="Arial"/>
          <w:spacing w:val="6"/>
          <w:sz w:val="21"/>
          <w:szCs w:val="21"/>
        </w:rPr>
        <w:t>年以降も続くと考えられます。政策には</w:t>
      </w:r>
      <w:r w:rsidR="00E16A4D" w:rsidRPr="00D75399">
        <w:rPr>
          <w:rFonts w:asciiTheme="minorEastAsia" w:eastAsiaTheme="minorEastAsia" w:hAnsiTheme="minorEastAsia" w:cs="Arial" w:hint="eastAsia"/>
          <w:spacing w:val="6"/>
          <w:sz w:val="21"/>
          <w:szCs w:val="21"/>
        </w:rPr>
        <w:t>期待はしていますが</w:t>
      </w:r>
      <w:r w:rsidR="00E16A4D">
        <w:rPr>
          <w:rFonts w:asciiTheme="minorEastAsia" w:eastAsiaTheme="minorEastAsia" w:hAnsiTheme="minorEastAsia" w:cs="Arial" w:hint="eastAsia"/>
          <w:spacing w:val="6"/>
          <w:sz w:val="21"/>
          <w:szCs w:val="21"/>
        </w:rPr>
        <w:t>、</w:t>
      </w:r>
      <w:r w:rsidR="00315205" w:rsidRPr="00374292">
        <w:rPr>
          <w:rFonts w:asciiTheme="minorEastAsia" w:eastAsiaTheme="minorEastAsia" w:hAnsiTheme="minorEastAsia" w:cs="Arial"/>
          <w:spacing w:val="6"/>
          <w:sz w:val="21"/>
          <w:szCs w:val="21"/>
        </w:rPr>
        <w:t>どこまで効果があるかわかりません。介護事業者自身の対策によって、現状を打開していくのが望ましい姿であると考えています。</w:t>
      </w:r>
    </w:p>
    <w:p w14:paraId="7273379F" w14:textId="77777777" w:rsidR="00315205" w:rsidRPr="00374292" w:rsidRDefault="00315205" w:rsidP="00315205">
      <w:pPr>
        <w:pStyle w:val="Web"/>
        <w:spacing w:before="0" w:beforeAutospacing="0" w:after="0" w:afterAutospacing="0"/>
        <w:rPr>
          <w:rFonts w:asciiTheme="minorEastAsia" w:eastAsiaTheme="minorEastAsia" w:hAnsiTheme="minorEastAsia" w:cs="Arial"/>
          <w:spacing w:val="6"/>
          <w:sz w:val="21"/>
          <w:szCs w:val="21"/>
        </w:rPr>
      </w:pPr>
    </w:p>
    <w:p w14:paraId="31D91170" w14:textId="06C1BCAF" w:rsidR="00315205" w:rsidRPr="00374292" w:rsidRDefault="00315205" w:rsidP="00315205">
      <w:pPr>
        <w:pStyle w:val="Web"/>
        <w:spacing w:before="0" w:beforeAutospacing="0" w:after="0" w:afterAutospacing="0"/>
        <w:rPr>
          <w:rFonts w:ascii="HGｺﾞｼｯｸE" w:eastAsia="HGｺﾞｼｯｸE" w:hAnsi="HGｺﾞｼｯｸE" w:cs="Arial"/>
          <w:spacing w:val="6"/>
          <w:sz w:val="21"/>
          <w:szCs w:val="21"/>
        </w:rPr>
      </w:pPr>
      <w:r w:rsidRPr="00374292">
        <w:rPr>
          <w:rFonts w:ascii="HGｺﾞｼｯｸE" w:eastAsia="HGｺﾞｼｯｸE" w:hAnsi="HGｺﾞｼｯｸE" w:cs="Arial" w:hint="eastAsia"/>
          <w:spacing w:val="6"/>
          <w:sz w:val="21"/>
          <w:szCs w:val="21"/>
        </w:rPr>
        <w:t>（</w:t>
      </w:r>
      <w:r w:rsidR="00351B50" w:rsidRPr="00374292">
        <w:rPr>
          <w:rFonts w:ascii="HGｺﾞｼｯｸE" w:eastAsia="HGｺﾞｼｯｸE" w:hAnsi="HGｺﾞｼｯｸE" w:cs="Arial" w:hint="eastAsia"/>
          <w:spacing w:val="6"/>
          <w:sz w:val="21"/>
          <w:szCs w:val="21"/>
        </w:rPr>
        <w:t>3</w:t>
      </w:r>
      <w:r w:rsidRPr="00374292">
        <w:rPr>
          <w:rFonts w:ascii="HGｺﾞｼｯｸE" w:eastAsia="HGｺﾞｼｯｸE" w:hAnsi="HGｺﾞｼｯｸE" w:cs="Arial" w:hint="eastAsia"/>
          <w:spacing w:val="6"/>
          <w:sz w:val="21"/>
          <w:szCs w:val="21"/>
        </w:rPr>
        <w:t>）</w:t>
      </w:r>
      <w:r w:rsidR="00250BB9" w:rsidRPr="00374292">
        <w:rPr>
          <w:rFonts w:ascii="HGｺﾞｼｯｸE" w:eastAsia="HGｺﾞｼｯｸE" w:hAnsi="HGｺﾞｼｯｸE" w:cs="Arial" w:hint="eastAsia"/>
          <w:spacing w:val="6"/>
          <w:sz w:val="21"/>
          <w:szCs w:val="21"/>
        </w:rPr>
        <w:t>特養の経営悪化と</w:t>
      </w:r>
      <w:r w:rsidR="00F4315F" w:rsidRPr="00374292">
        <w:rPr>
          <w:rFonts w:ascii="HGｺﾞｼｯｸE" w:eastAsia="HGｺﾞｼｯｸE" w:hAnsi="HGｺﾞｼｯｸE" w:cs="Arial" w:hint="eastAsia"/>
          <w:spacing w:val="6"/>
          <w:sz w:val="21"/>
          <w:szCs w:val="21"/>
        </w:rPr>
        <w:t>民間参入</w:t>
      </w:r>
    </w:p>
    <w:p w14:paraId="21FFA3CF" w14:textId="184C66E5" w:rsidR="00897821" w:rsidRPr="00374292" w:rsidRDefault="00250BB9" w:rsidP="00250BB9">
      <w:pPr>
        <w:pStyle w:val="Web"/>
        <w:spacing w:before="0" w:beforeAutospacing="0" w:after="0" w:afterAutospacing="0"/>
        <w:ind w:firstLineChars="100" w:firstLine="210"/>
        <w:rPr>
          <w:rFonts w:asciiTheme="minorEastAsia" w:eastAsiaTheme="minorEastAsia" w:hAnsiTheme="minorEastAsia" w:cs="Arial"/>
          <w:spacing w:val="6"/>
          <w:sz w:val="21"/>
          <w:szCs w:val="21"/>
        </w:rPr>
      </w:pPr>
      <w:r w:rsidRPr="00374292">
        <w:rPr>
          <w:rFonts w:asciiTheme="minorEastAsia" w:eastAsiaTheme="minorEastAsia" w:hAnsiTheme="minorEastAsia" w:hint="eastAsia"/>
          <w:sz w:val="21"/>
          <w:szCs w:val="21"/>
        </w:rPr>
        <w:t>介護サービス</w:t>
      </w:r>
      <w:r w:rsidR="00897821" w:rsidRPr="00374292">
        <w:rPr>
          <w:rFonts w:asciiTheme="minorEastAsia" w:eastAsiaTheme="minorEastAsia" w:hAnsiTheme="minorEastAsia" w:hint="eastAsia"/>
          <w:sz w:val="21"/>
          <w:szCs w:val="21"/>
        </w:rPr>
        <w:t>事業所の経営が2022年度、過去最低水準まで悪化してい</w:t>
      </w:r>
      <w:r w:rsidRPr="00374292">
        <w:rPr>
          <w:rFonts w:asciiTheme="minorEastAsia" w:eastAsiaTheme="minorEastAsia" w:hAnsiTheme="minorEastAsia" w:hint="eastAsia"/>
          <w:sz w:val="21"/>
          <w:szCs w:val="21"/>
        </w:rPr>
        <w:t>ました。厚生労働省は2023年11月、</w:t>
      </w:r>
      <w:r w:rsidR="00897821" w:rsidRPr="00374292">
        <w:rPr>
          <w:rFonts w:asciiTheme="minorEastAsia" w:eastAsiaTheme="minorEastAsia" w:hAnsiTheme="minorEastAsia" w:hint="eastAsia"/>
          <w:sz w:val="21"/>
          <w:szCs w:val="21"/>
        </w:rPr>
        <w:t>介護事業経営実態調査の結果を公表し</w:t>
      </w:r>
      <w:r w:rsidRPr="00374292">
        <w:rPr>
          <w:rFonts w:asciiTheme="minorEastAsia" w:eastAsiaTheme="minorEastAsia" w:hAnsiTheme="minorEastAsia" w:hint="eastAsia"/>
          <w:sz w:val="21"/>
          <w:szCs w:val="21"/>
        </w:rPr>
        <w:t>まし</w:t>
      </w:r>
      <w:r w:rsidR="00897821" w:rsidRPr="00374292">
        <w:rPr>
          <w:rFonts w:asciiTheme="minorEastAsia" w:eastAsiaTheme="minorEastAsia" w:hAnsiTheme="minorEastAsia" w:hint="eastAsia"/>
          <w:sz w:val="21"/>
          <w:szCs w:val="21"/>
        </w:rPr>
        <w:t>た。企業の利益率にあたる収支差率は</w:t>
      </w:r>
      <w:r w:rsidRPr="00374292">
        <w:rPr>
          <w:rFonts w:asciiTheme="minorEastAsia" w:eastAsiaTheme="minorEastAsia" w:hAnsiTheme="minorEastAsia" w:hint="eastAsia"/>
          <w:sz w:val="21"/>
          <w:szCs w:val="21"/>
        </w:rPr>
        <w:t>、</w:t>
      </w:r>
      <w:r w:rsidR="00897821" w:rsidRPr="00374292">
        <w:rPr>
          <w:rFonts w:asciiTheme="minorEastAsia" w:eastAsiaTheme="minorEastAsia" w:hAnsiTheme="minorEastAsia" w:hint="eastAsia"/>
          <w:sz w:val="21"/>
          <w:szCs w:val="21"/>
        </w:rPr>
        <w:t>全サービス平均</w:t>
      </w:r>
      <w:r w:rsidRPr="00374292">
        <w:rPr>
          <w:rFonts w:asciiTheme="minorEastAsia" w:eastAsiaTheme="minorEastAsia" w:hAnsiTheme="minorEastAsia" w:hint="eastAsia"/>
          <w:sz w:val="21"/>
          <w:szCs w:val="21"/>
        </w:rPr>
        <w:t>2.4</w:t>
      </w:r>
      <w:r w:rsidR="00897821" w:rsidRPr="00374292">
        <w:rPr>
          <w:rFonts w:asciiTheme="minorEastAsia" w:eastAsiaTheme="minorEastAsia" w:hAnsiTheme="minorEastAsia" w:hint="eastAsia"/>
          <w:sz w:val="21"/>
          <w:szCs w:val="21"/>
        </w:rPr>
        <w:t>%で、前年度から</w:t>
      </w:r>
      <w:r w:rsidRPr="00374292">
        <w:rPr>
          <w:rFonts w:asciiTheme="minorEastAsia" w:eastAsiaTheme="minorEastAsia" w:hAnsiTheme="minorEastAsia" w:hint="eastAsia"/>
          <w:sz w:val="21"/>
          <w:szCs w:val="21"/>
        </w:rPr>
        <w:t>0.4</w:t>
      </w:r>
      <w:r w:rsidR="00897821" w:rsidRPr="00374292">
        <w:rPr>
          <w:rFonts w:asciiTheme="minorEastAsia" w:eastAsiaTheme="minorEastAsia" w:hAnsiTheme="minorEastAsia" w:hint="eastAsia"/>
          <w:sz w:val="21"/>
          <w:szCs w:val="21"/>
        </w:rPr>
        <w:t>ポイント悪化</w:t>
      </w:r>
      <w:r w:rsidRPr="00374292">
        <w:rPr>
          <w:rFonts w:asciiTheme="minorEastAsia" w:eastAsiaTheme="minorEastAsia" w:hAnsiTheme="minorEastAsia" w:hint="eastAsia"/>
          <w:sz w:val="21"/>
          <w:szCs w:val="21"/>
        </w:rPr>
        <w:t>しています</w:t>
      </w:r>
      <w:r w:rsidR="00897821" w:rsidRPr="00374292">
        <w:rPr>
          <w:rFonts w:asciiTheme="minorEastAsia" w:eastAsiaTheme="minorEastAsia" w:hAnsiTheme="minorEastAsia" w:hint="eastAsia"/>
          <w:sz w:val="21"/>
          <w:szCs w:val="21"/>
        </w:rPr>
        <w:t>。</w:t>
      </w:r>
      <w:r w:rsidRPr="00374292">
        <w:rPr>
          <w:rFonts w:asciiTheme="minorEastAsia" w:eastAsiaTheme="minorEastAsia" w:hAnsiTheme="minorEastAsia" w:hint="eastAsia"/>
          <w:sz w:val="21"/>
          <w:szCs w:val="21"/>
        </w:rPr>
        <w:t>特別養護老人ホーム</w:t>
      </w:r>
      <w:r w:rsidR="00897821" w:rsidRPr="00374292">
        <w:rPr>
          <w:rFonts w:asciiTheme="minorEastAsia" w:eastAsiaTheme="minorEastAsia" w:hAnsiTheme="minorEastAsia" w:hint="eastAsia"/>
          <w:sz w:val="21"/>
          <w:szCs w:val="21"/>
        </w:rPr>
        <w:t>などの収支差率は</w:t>
      </w:r>
      <w:r w:rsidRPr="00374292">
        <w:rPr>
          <w:rFonts w:asciiTheme="minorEastAsia" w:eastAsiaTheme="minorEastAsia" w:hAnsiTheme="minorEastAsia" w:hint="eastAsia"/>
          <w:sz w:val="21"/>
          <w:szCs w:val="21"/>
        </w:rPr>
        <w:t>、20</w:t>
      </w:r>
      <w:r w:rsidR="00897821" w:rsidRPr="00374292">
        <w:rPr>
          <w:rFonts w:asciiTheme="minorEastAsia" w:eastAsiaTheme="minorEastAsia" w:hAnsiTheme="minorEastAsia" w:hint="eastAsia"/>
          <w:sz w:val="21"/>
          <w:szCs w:val="21"/>
        </w:rPr>
        <w:t>01年の調査開始以降</w:t>
      </w:r>
      <w:r w:rsidRPr="00374292">
        <w:rPr>
          <w:rFonts w:asciiTheme="minorEastAsia" w:eastAsiaTheme="minorEastAsia" w:hAnsiTheme="minorEastAsia" w:hint="eastAsia"/>
          <w:sz w:val="21"/>
          <w:szCs w:val="21"/>
        </w:rPr>
        <w:t>、</w:t>
      </w:r>
      <w:r w:rsidR="00897821" w:rsidRPr="00374292">
        <w:rPr>
          <w:rFonts w:asciiTheme="minorEastAsia" w:eastAsiaTheme="minorEastAsia" w:hAnsiTheme="minorEastAsia" w:hint="eastAsia"/>
          <w:sz w:val="21"/>
          <w:szCs w:val="21"/>
        </w:rPr>
        <w:t>初めてマイナスとな</w:t>
      </w:r>
      <w:r w:rsidRPr="00374292">
        <w:rPr>
          <w:rFonts w:asciiTheme="minorEastAsia" w:eastAsiaTheme="minorEastAsia" w:hAnsiTheme="minorEastAsia" w:hint="eastAsia"/>
          <w:sz w:val="21"/>
          <w:szCs w:val="21"/>
        </w:rPr>
        <w:t>りました</w:t>
      </w:r>
      <w:r w:rsidR="00897821" w:rsidRPr="00374292">
        <w:rPr>
          <w:rFonts w:asciiTheme="minorEastAsia" w:eastAsiaTheme="minorEastAsia" w:hAnsiTheme="minorEastAsia" w:hint="eastAsia"/>
          <w:sz w:val="21"/>
          <w:szCs w:val="21"/>
        </w:rPr>
        <w:t>。物価高による光熱水費や食材費などの高騰が影響したとみられ</w:t>
      </w:r>
      <w:r w:rsidRPr="00374292">
        <w:rPr>
          <w:rFonts w:asciiTheme="minorEastAsia" w:eastAsiaTheme="minorEastAsia" w:hAnsiTheme="minorEastAsia" w:hint="eastAsia"/>
          <w:sz w:val="21"/>
          <w:szCs w:val="21"/>
        </w:rPr>
        <w:t>ます</w:t>
      </w:r>
      <w:r w:rsidR="00897821" w:rsidRPr="00374292">
        <w:rPr>
          <w:rFonts w:asciiTheme="minorEastAsia" w:eastAsiaTheme="minorEastAsia" w:hAnsiTheme="minorEastAsia" w:hint="eastAsia"/>
          <w:sz w:val="21"/>
          <w:szCs w:val="21"/>
        </w:rPr>
        <w:t>。</w:t>
      </w:r>
    </w:p>
    <w:p w14:paraId="57861296" w14:textId="43C9BA53" w:rsidR="003646B7" w:rsidRPr="00374292" w:rsidRDefault="00250BB9" w:rsidP="00B21855">
      <w:pPr>
        <w:ind w:firstLineChars="100" w:firstLine="210"/>
      </w:pPr>
      <w:r w:rsidRPr="00374292">
        <w:rPr>
          <w:rFonts w:hint="eastAsia"/>
        </w:rPr>
        <w:t>また、</w:t>
      </w:r>
      <w:r w:rsidR="003646B7" w:rsidRPr="00374292">
        <w:t>介護保険法施行以後</w:t>
      </w:r>
      <w:r w:rsidR="003646B7" w:rsidRPr="00374292">
        <w:rPr>
          <w:rFonts w:hint="eastAsia"/>
        </w:rPr>
        <w:t>、</w:t>
      </w:r>
      <w:r w:rsidR="003646B7" w:rsidRPr="00374292">
        <w:t>民間事業者の参入によってサービスの量的拡大が図られ</w:t>
      </w:r>
      <w:r w:rsidR="00897821" w:rsidRPr="00374292">
        <w:rPr>
          <w:rFonts w:hint="eastAsia"/>
        </w:rPr>
        <w:t>、</w:t>
      </w:r>
      <w:r w:rsidR="003646B7" w:rsidRPr="00374292">
        <w:t>基盤整備が進められてい</w:t>
      </w:r>
      <w:r w:rsidR="003646B7" w:rsidRPr="00374292">
        <w:rPr>
          <w:rFonts w:hint="eastAsia"/>
        </w:rPr>
        <w:t>ます。しかし、</w:t>
      </w:r>
      <w:r w:rsidR="003646B7" w:rsidRPr="00374292">
        <w:t>経済的要因から介護サービスの利用が制限され</w:t>
      </w:r>
      <w:r w:rsidR="003646B7" w:rsidRPr="00374292">
        <w:rPr>
          <w:rFonts w:hint="eastAsia"/>
        </w:rPr>
        <w:t>る、</w:t>
      </w:r>
      <w:r w:rsidR="003646B7" w:rsidRPr="00374292">
        <w:t>あるいは住み慣れた地域を追われる高齢者が少なからず存在</w:t>
      </w:r>
      <w:r w:rsidR="003646B7" w:rsidRPr="00374292">
        <w:rPr>
          <w:rFonts w:hint="eastAsia"/>
        </w:rPr>
        <w:t>します。</w:t>
      </w:r>
      <w:r w:rsidR="003646B7" w:rsidRPr="00374292">
        <w:t>介護保険制度では</w:t>
      </w:r>
      <w:r w:rsidR="003646B7" w:rsidRPr="00374292">
        <w:rPr>
          <w:rFonts w:hint="eastAsia"/>
        </w:rPr>
        <w:t>、</w:t>
      </w:r>
      <w:r w:rsidR="003646B7" w:rsidRPr="00374292">
        <w:t>保険料の所得に応じた設定や施設における補足給付など</w:t>
      </w:r>
      <w:r w:rsidR="003646B7" w:rsidRPr="00374292">
        <w:rPr>
          <w:rFonts w:hint="eastAsia"/>
        </w:rPr>
        <w:t>、</w:t>
      </w:r>
      <w:r w:rsidR="003646B7" w:rsidRPr="00374292">
        <w:t>外見上は低所得者への配慮がなされていることになってい</w:t>
      </w:r>
      <w:r w:rsidR="003646B7" w:rsidRPr="00374292">
        <w:rPr>
          <w:rFonts w:hint="eastAsia"/>
        </w:rPr>
        <w:t>ますが、</w:t>
      </w:r>
      <w:r w:rsidR="003646B7" w:rsidRPr="00374292">
        <w:t>実際には</w:t>
      </w:r>
      <w:r w:rsidR="00897821" w:rsidRPr="00374292">
        <w:rPr>
          <w:rFonts w:hint="eastAsia"/>
        </w:rPr>
        <w:t>、</w:t>
      </w:r>
      <w:r w:rsidR="003646B7" w:rsidRPr="00374292">
        <w:t>市場の論理による制度からの排除が起きているのが現状で</w:t>
      </w:r>
      <w:r w:rsidR="003646B7" w:rsidRPr="00374292">
        <w:rPr>
          <w:rFonts w:hint="eastAsia"/>
        </w:rPr>
        <w:t>す。</w:t>
      </w:r>
    </w:p>
    <w:p w14:paraId="148FE3D9" w14:textId="77777777" w:rsidR="00E16A4D" w:rsidRDefault="003646B7" w:rsidP="003646B7">
      <w:pPr>
        <w:ind w:firstLineChars="100" w:firstLine="210"/>
      </w:pPr>
      <w:r w:rsidRPr="00374292">
        <w:rPr>
          <w:rFonts w:hint="eastAsia"/>
        </w:rPr>
        <w:t>2024年度</w:t>
      </w:r>
      <w:r w:rsidRPr="00374292">
        <w:t>の介護保険法の改正が</w:t>
      </w:r>
      <w:r w:rsidRPr="00374292">
        <w:rPr>
          <w:rFonts w:hint="eastAsia"/>
        </w:rPr>
        <w:t>、</w:t>
      </w:r>
      <w:r w:rsidRPr="00374292">
        <w:t>介護の普遍化を妨げ</w:t>
      </w:r>
      <w:r w:rsidRPr="00374292">
        <w:rPr>
          <w:rFonts w:hint="eastAsia"/>
        </w:rPr>
        <w:t>、</w:t>
      </w:r>
      <w:r w:rsidRPr="00374292">
        <w:t>介護における排除を促進させる結果になって はな</w:t>
      </w:r>
      <w:r w:rsidRPr="00374292">
        <w:rPr>
          <w:rFonts w:hint="eastAsia"/>
        </w:rPr>
        <w:t>りません。</w:t>
      </w:r>
      <w:r w:rsidRPr="00374292">
        <w:t>むしろ</w:t>
      </w:r>
      <w:r w:rsidRPr="00374292">
        <w:rPr>
          <w:rFonts w:hint="eastAsia"/>
        </w:rPr>
        <w:t>、</w:t>
      </w:r>
      <w:r w:rsidRPr="00374292">
        <w:t>既存の</w:t>
      </w:r>
      <w:r w:rsidR="00E16A4D" w:rsidRPr="00D75399">
        <w:rPr>
          <w:rFonts w:hint="eastAsia"/>
        </w:rPr>
        <w:t>介護</w:t>
      </w:r>
      <w:r w:rsidRPr="00374292">
        <w:t>保険制度の下で解決できなかった地域からの排除や孤立の問題に着目し</w:t>
      </w:r>
      <w:r w:rsidRPr="00374292">
        <w:rPr>
          <w:rFonts w:hint="eastAsia"/>
        </w:rPr>
        <w:t>、</w:t>
      </w:r>
      <w:r w:rsidRPr="00374292">
        <w:t>市町村の責任の下で地域の多様な人や機関の参加を図り</w:t>
      </w:r>
      <w:r w:rsidRPr="00374292">
        <w:rPr>
          <w:rFonts w:hint="eastAsia"/>
        </w:rPr>
        <w:t>、</w:t>
      </w:r>
      <w:r w:rsidRPr="00374292">
        <w:t>格差にかかわらず</w:t>
      </w:r>
      <w:r w:rsidR="00897821" w:rsidRPr="00374292">
        <w:rPr>
          <w:rFonts w:hint="eastAsia"/>
        </w:rPr>
        <w:t>全て</w:t>
      </w:r>
      <w:r w:rsidRPr="00374292">
        <w:t>の地域住民が包摂されるような地域包括ケアシステムの構築が目指されるべき</w:t>
      </w:r>
      <w:r w:rsidRPr="00374292">
        <w:rPr>
          <w:rFonts w:hint="eastAsia"/>
        </w:rPr>
        <w:t>だと考えます。</w:t>
      </w:r>
      <w:r w:rsidRPr="00374292">
        <w:t>現在</w:t>
      </w:r>
      <w:r w:rsidRPr="00374292">
        <w:rPr>
          <w:rFonts w:hint="eastAsia"/>
        </w:rPr>
        <w:t>、</w:t>
      </w:r>
      <w:r w:rsidRPr="00374292">
        <w:t>政府が推進している地域</w:t>
      </w:r>
      <w:r w:rsidRPr="00351B50">
        <w:t>包括ケアは</w:t>
      </w:r>
      <w:r w:rsidRPr="00351B50">
        <w:rPr>
          <w:rFonts w:hint="eastAsia"/>
        </w:rPr>
        <w:t>、</w:t>
      </w:r>
      <w:r w:rsidRPr="00351B50">
        <w:t>残念ながら制度として保障されているものでは</w:t>
      </w:r>
      <w:r w:rsidR="00351B50" w:rsidRPr="00351B50">
        <w:rPr>
          <w:rFonts w:hint="eastAsia"/>
        </w:rPr>
        <w:t>ありません。</w:t>
      </w:r>
      <w:r w:rsidRPr="00351B50">
        <w:t>地域が主体的に問題提起し</w:t>
      </w:r>
      <w:r w:rsidR="00351B50" w:rsidRPr="00351B50">
        <w:rPr>
          <w:rFonts w:hint="eastAsia"/>
        </w:rPr>
        <w:t>、</w:t>
      </w:r>
      <w:r w:rsidRPr="00351B50">
        <w:t>政策提言をして構築していかければならない課題である</w:t>
      </w:r>
      <w:r w:rsidR="00351B50" w:rsidRPr="00351B50">
        <w:rPr>
          <w:rFonts w:hint="eastAsia"/>
        </w:rPr>
        <w:t>と考えます。</w:t>
      </w:r>
    </w:p>
    <w:p w14:paraId="0C59515F" w14:textId="77777777" w:rsidR="00351B50" w:rsidRDefault="00351B50" w:rsidP="00351B50"/>
    <w:p w14:paraId="06E73620" w14:textId="372898C4" w:rsidR="00351B50" w:rsidRPr="00B21855" w:rsidRDefault="00351B50" w:rsidP="00351B50">
      <w:pPr>
        <w:rPr>
          <w:rFonts w:ascii="HGｺﾞｼｯｸE" w:eastAsia="HGｺﾞｼｯｸE" w:hAnsi="HGｺﾞｼｯｸE"/>
        </w:rPr>
      </w:pPr>
      <w:r w:rsidRPr="00B21855">
        <w:rPr>
          <w:rFonts w:ascii="HGｺﾞｼｯｸE" w:eastAsia="HGｺﾞｼｯｸE" w:hAnsi="HGｺﾞｼｯｸE" w:hint="eastAsia"/>
        </w:rPr>
        <w:t>4.　介護報酬改定</w:t>
      </w:r>
    </w:p>
    <w:p w14:paraId="7DF7C4D5" w14:textId="2F61C68B" w:rsidR="00351B50" w:rsidRDefault="00B21855" w:rsidP="00B21855">
      <w:pPr>
        <w:ind w:firstLineChars="100" w:firstLine="210"/>
      </w:pPr>
      <w:r>
        <w:rPr>
          <w:rFonts w:hint="eastAsia"/>
        </w:rPr>
        <w:t>2</w:t>
      </w:r>
      <w:r w:rsidRPr="00B21855">
        <w:rPr>
          <w:rFonts w:asciiTheme="minorEastAsia" w:hAnsiTheme="minorEastAsia" w:hint="eastAsia"/>
          <w:szCs w:val="21"/>
        </w:rPr>
        <w:t>024</w:t>
      </w:r>
      <w:r w:rsidRPr="00B21855">
        <w:rPr>
          <w:rFonts w:asciiTheme="minorEastAsia" w:hAnsiTheme="minorEastAsia"/>
          <w:szCs w:val="21"/>
        </w:rPr>
        <w:t>年</w:t>
      </w:r>
      <w:r>
        <w:rPr>
          <w:rFonts w:asciiTheme="minorEastAsia" w:hAnsiTheme="minorEastAsia" w:hint="eastAsia"/>
          <w:szCs w:val="21"/>
        </w:rPr>
        <w:t>4月</w:t>
      </w:r>
      <w:r w:rsidRPr="00B21855">
        <w:rPr>
          <w:rFonts w:asciiTheme="minorEastAsia" w:hAnsiTheme="minorEastAsia"/>
          <w:szCs w:val="21"/>
        </w:rPr>
        <w:t>は</w:t>
      </w:r>
      <w:r w:rsidRPr="00B21855">
        <w:rPr>
          <w:rFonts w:asciiTheme="minorEastAsia" w:hAnsiTheme="minorEastAsia" w:hint="eastAsia"/>
          <w:szCs w:val="21"/>
        </w:rPr>
        <w:t>、</w:t>
      </w:r>
      <w:r>
        <w:rPr>
          <w:rFonts w:asciiTheme="minorEastAsia" w:hAnsiTheme="minorEastAsia" w:hint="eastAsia"/>
          <w:szCs w:val="21"/>
        </w:rPr>
        <w:t>6</w:t>
      </w:r>
      <w:r w:rsidRPr="00B21855">
        <w:rPr>
          <w:rFonts w:asciiTheme="minorEastAsia" w:hAnsiTheme="minorEastAsia"/>
          <w:szCs w:val="21"/>
        </w:rPr>
        <w:t>年に</w:t>
      </w:r>
      <w:r w:rsidRPr="00B21855">
        <w:rPr>
          <w:rFonts w:asciiTheme="minorEastAsia" w:hAnsiTheme="minorEastAsia" w:hint="eastAsia"/>
          <w:szCs w:val="21"/>
        </w:rPr>
        <w:t>1</w:t>
      </w:r>
      <w:r w:rsidRPr="00B21855">
        <w:rPr>
          <w:rFonts w:asciiTheme="minorEastAsia" w:hAnsiTheme="minorEastAsia"/>
          <w:szCs w:val="21"/>
        </w:rPr>
        <w:t>度の</w:t>
      </w:r>
      <w:r>
        <w:rPr>
          <w:rFonts w:asciiTheme="minorEastAsia" w:hAnsiTheme="minorEastAsia" w:hint="eastAsia"/>
          <w:szCs w:val="21"/>
        </w:rPr>
        <w:t>介護報酬、</w:t>
      </w:r>
      <w:r w:rsidRPr="00B21855">
        <w:rPr>
          <w:rFonts w:asciiTheme="minorEastAsia" w:hAnsiTheme="minorEastAsia"/>
          <w:szCs w:val="21"/>
        </w:rPr>
        <w:t>診療報酬および障害福祉サービス等</w:t>
      </w:r>
      <w:r>
        <w:rPr>
          <w:rFonts w:asciiTheme="minorEastAsia" w:hAnsiTheme="minorEastAsia" w:hint="eastAsia"/>
          <w:szCs w:val="21"/>
        </w:rPr>
        <w:t>、</w:t>
      </w:r>
      <w:r w:rsidRPr="00B21855">
        <w:rPr>
          <w:rFonts w:asciiTheme="minorEastAsia" w:hAnsiTheme="minorEastAsia"/>
          <w:szCs w:val="21"/>
        </w:rPr>
        <w:t>報酬の同時改定になるとともに</w:t>
      </w:r>
      <w:r>
        <w:rPr>
          <w:rFonts w:asciiTheme="minorEastAsia" w:hAnsiTheme="minorEastAsia" w:hint="eastAsia"/>
          <w:szCs w:val="21"/>
        </w:rPr>
        <w:t>、</w:t>
      </w:r>
      <w:r w:rsidRPr="00B21855">
        <w:rPr>
          <w:rFonts w:asciiTheme="minorEastAsia" w:hAnsiTheme="minorEastAsia"/>
          <w:szCs w:val="21"/>
        </w:rPr>
        <w:t>第9期介護保険事業（支援）計画</w:t>
      </w:r>
      <w:r>
        <w:rPr>
          <w:rFonts w:asciiTheme="minorEastAsia" w:hAnsiTheme="minorEastAsia" w:hint="eastAsia"/>
          <w:szCs w:val="21"/>
        </w:rPr>
        <w:t>と</w:t>
      </w:r>
      <w:r w:rsidRPr="00B21855">
        <w:rPr>
          <w:rFonts w:asciiTheme="minorEastAsia" w:hAnsiTheme="minorEastAsia"/>
          <w:szCs w:val="21"/>
        </w:rPr>
        <w:t>第8次医療計画の開始年度として、人口減少・超高齢社会における医療・介護提供体制の整備に向けた大きな節目とな</w:t>
      </w:r>
      <w:r>
        <w:rPr>
          <w:rFonts w:asciiTheme="minorEastAsia" w:hAnsiTheme="minorEastAsia" w:hint="eastAsia"/>
          <w:szCs w:val="21"/>
        </w:rPr>
        <w:t>ります。</w:t>
      </w:r>
      <w:r w:rsidRPr="00B21855">
        <w:rPr>
          <w:rFonts w:asciiTheme="minorEastAsia" w:hAnsiTheme="minorEastAsia"/>
          <w:szCs w:val="21"/>
        </w:rPr>
        <w:t>医療・介護・障害福祉サービスのさらなる連携推進が</w:t>
      </w:r>
      <w:r w:rsidR="00767A40">
        <w:rPr>
          <w:rFonts w:asciiTheme="minorEastAsia" w:hAnsiTheme="minorEastAsia" w:hint="eastAsia"/>
          <w:szCs w:val="21"/>
        </w:rPr>
        <w:t>目指される</w:t>
      </w:r>
      <w:r w:rsidRPr="00B21855">
        <w:rPr>
          <w:rFonts w:asciiTheme="minorEastAsia" w:hAnsiTheme="minorEastAsia"/>
          <w:szCs w:val="21"/>
        </w:rPr>
        <w:t>中、あらゆる場において適切に機能・役割を発揮できる提供体制の整備とその評価が不可欠であ</w:t>
      </w:r>
      <w:r>
        <w:rPr>
          <w:rFonts w:asciiTheme="minorEastAsia" w:hAnsiTheme="minorEastAsia" w:hint="eastAsia"/>
          <w:szCs w:val="21"/>
        </w:rPr>
        <w:t>ると考えます。</w:t>
      </w:r>
    </w:p>
    <w:p w14:paraId="3290DFF4" w14:textId="2FB06E9F" w:rsidR="00351B50" w:rsidRDefault="00B21855" w:rsidP="00351B50">
      <w:r>
        <w:rPr>
          <w:rFonts w:hint="eastAsia"/>
        </w:rPr>
        <w:t xml:space="preserve">　</w:t>
      </w:r>
      <w:r w:rsidR="00767A40">
        <w:rPr>
          <w:rFonts w:hint="eastAsia"/>
        </w:rPr>
        <w:t>現時点において、介護報酬改定には</w:t>
      </w:r>
      <w:r w:rsidR="00E30569">
        <w:rPr>
          <w:rFonts w:hint="eastAsia"/>
        </w:rPr>
        <w:t>4</w:t>
      </w:r>
      <w:r w:rsidR="00767A40">
        <w:rPr>
          <w:rFonts w:hint="eastAsia"/>
        </w:rPr>
        <w:t>つのポイントがあります。</w:t>
      </w:r>
      <w:r w:rsidR="00E30569">
        <w:rPr>
          <w:rFonts w:hint="eastAsia"/>
        </w:rPr>
        <w:t>①</w:t>
      </w:r>
      <w:r w:rsidR="00767A40">
        <w:rPr>
          <w:rFonts w:hint="eastAsia"/>
        </w:rPr>
        <w:t>財務諸表の公表、</w:t>
      </w:r>
      <w:r w:rsidR="00E30569">
        <w:rPr>
          <w:rFonts w:hint="eastAsia"/>
        </w:rPr>
        <w:t>②</w:t>
      </w:r>
      <w:r w:rsidR="00767A40">
        <w:rPr>
          <w:rFonts w:hint="eastAsia"/>
        </w:rPr>
        <w:t>介護予防支援事業所の拡大、</w:t>
      </w:r>
      <w:r w:rsidR="00E30569">
        <w:rPr>
          <w:rFonts w:hint="eastAsia"/>
        </w:rPr>
        <w:t>③</w:t>
      </w:r>
      <w:r w:rsidR="00767A40">
        <w:rPr>
          <w:rFonts w:hint="eastAsia"/>
        </w:rPr>
        <w:t>処遇改善加算の</w:t>
      </w:r>
      <w:r w:rsidR="009D14A7">
        <w:rPr>
          <w:rFonts w:hint="eastAsia"/>
        </w:rPr>
        <w:t>一</w:t>
      </w:r>
      <w:r w:rsidR="00767A40">
        <w:rPr>
          <w:rFonts w:hint="eastAsia"/>
        </w:rPr>
        <w:t>本化、</w:t>
      </w:r>
      <w:r w:rsidR="00E30569">
        <w:rPr>
          <w:rFonts w:hint="eastAsia"/>
        </w:rPr>
        <w:t>④</w:t>
      </w:r>
      <w:r w:rsidR="00767A40">
        <w:rPr>
          <w:rFonts w:hint="eastAsia"/>
        </w:rPr>
        <w:t>科学的介護のさらなる推進、</w:t>
      </w:r>
      <w:r w:rsidR="003C773E">
        <w:rPr>
          <w:rFonts w:hint="eastAsia"/>
        </w:rPr>
        <w:t>になります。</w:t>
      </w:r>
    </w:p>
    <w:p w14:paraId="0A5B2699" w14:textId="2FC488D3" w:rsidR="00351B50" w:rsidRPr="00E30569" w:rsidRDefault="003C773E" w:rsidP="00351B50">
      <w:r>
        <w:rPr>
          <w:rFonts w:hint="eastAsia"/>
        </w:rPr>
        <w:t xml:space="preserve">　</w:t>
      </w:r>
    </w:p>
    <w:p w14:paraId="0A76823E" w14:textId="03E1DFE4" w:rsidR="00351B50" w:rsidRPr="00291518" w:rsidRDefault="00291518" w:rsidP="00351B50">
      <w:pPr>
        <w:rPr>
          <w:rFonts w:ascii="HGｺﾞｼｯｸE" w:eastAsia="HGｺﾞｼｯｸE" w:hAnsi="HGｺﾞｼｯｸE"/>
          <w:szCs w:val="21"/>
        </w:rPr>
      </w:pPr>
      <w:r w:rsidRPr="00291518">
        <w:rPr>
          <w:rFonts w:ascii="HGｺﾞｼｯｸE" w:eastAsia="HGｺﾞｼｯｸE" w:hAnsi="HGｺﾞｼｯｸE" w:hint="eastAsia"/>
        </w:rPr>
        <w:t>（</w:t>
      </w:r>
      <w:r w:rsidR="00E30569">
        <w:rPr>
          <w:rFonts w:ascii="HGｺﾞｼｯｸE" w:eastAsia="HGｺﾞｼｯｸE" w:hAnsi="HGｺﾞｼｯｸE" w:hint="eastAsia"/>
        </w:rPr>
        <w:t>1</w:t>
      </w:r>
      <w:r w:rsidRPr="00291518">
        <w:rPr>
          <w:rFonts w:ascii="HGｺﾞｼｯｸE" w:eastAsia="HGｺﾞｼｯｸE" w:hAnsi="HGｺﾞｼｯｸE" w:hint="eastAsia"/>
        </w:rPr>
        <w:t>）財務諸表の公表</w:t>
      </w:r>
    </w:p>
    <w:p w14:paraId="67DE3404" w14:textId="7E029081" w:rsidR="00351B50" w:rsidRDefault="00E30569" w:rsidP="00351B50">
      <w:pPr>
        <w:rPr>
          <w:rFonts w:asciiTheme="minorEastAsia" w:hAnsiTheme="minorEastAsia"/>
          <w:spacing w:val="11"/>
          <w:szCs w:val="21"/>
        </w:rPr>
      </w:pPr>
      <w:r w:rsidRPr="00565BB6">
        <w:rPr>
          <w:rFonts w:asciiTheme="minorEastAsia" w:hAnsiTheme="minorEastAsia" w:hint="eastAsia"/>
          <w:szCs w:val="21"/>
        </w:rPr>
        <w:t xml:space="preserve">　</w:t>
      </w:r>
      <w:r w:rsidR="00565BB6" w:rsidRPr="00565BB6">
        <w:rPr>
          <w:rFonts w:asciiTheme="minorEastAsia" w:hAnsiTheme="minorEastAsia" w:hint="eastAsia"/>
          <w:spacing w:val="11"/>
          <w:szCs w:val="21"/>
        </w:rPr>
        <w:t>介護サービス事業所における財務諸表が公表義務化されます。今まで、財務諸表の公表義務</w:t>
      </w:r>
      <w:r w:rsidR="00565BB6" w:rsidRPr="00565BB6">
        <w:rPr>
          <w:rFonts w:asciiTheme="minorEastAsia" w:hAnsiTheme="minorEastAsia" w:hint="eastAsia"/>
          <w:spacing w:val="11"/>
          <w:szCs w:val="21"/>
        </w:rPr>
        <w:lastRenderedPageBreak/>
        <w:t>化は社会福祉法人や障害福祉事業者のみが対象でしたが、今回の介護報酬改定で介護事業所も加わります。制度改定後は、各事業所の財務諸表は厚生労働省の介護サービス情報公表システムで公開されるため、事業所の経営状態を誰でも自由に確認できます。</w:t>
      </w:r>
    </w:p>
    <w:p w14:paraId="69C7E687" w14:textId="77777777" w:rsidR="00897821" w:rsidRPr="00565BB6" w:rsidRDefault="00897821" w:rsidP="00351B50">
      <w:pPr>
        <w:rPr>
          <w:rFonts w:asciiTheme="minorEastAsia" w:hAnsiTheme="minorEastAsia"/>
          <w:szCs w:val="21"/>
        </w:rPr>
      </w:pPr>
    </w:p>
    <w:p w14:paraId="5746031E" w14:textId="55AAE7B9" w:rsidR="00351B50" w:rsidRPr="00906528" w:rsidRDefault="00906528" w:rsidP="00351B50">
      <w:pPr>
        <w:rPr>
          <w:rFonts w:ascii="HGｺﾞｼｯｸE" w:eastAsia="HGｺﾞｼｯｸE" w:hAnsi="HGｺﾞｼｯｸE"/>
        </w:rPr>
      </w:pPr>
      <w:r w:rsidRPr="00906528">
        <w:rPr>
          <w:rFonts w:ascii="HGｺﾞｼｯｸE" w:eastAsia="HGｺﾞｼｯｸE" w:hAnsi="HGｺﾞｼｯｸE" w:hint="eastAsia"/>
        </w:rPr>
        <w:t>（2）介護予防支援事業所の拡大</w:t>
      </w:r>
    </w:p>
    <w:p w14:paraId="7B1684E4" w14:textId="2C4E2A58" w:rsidR="00351B50" w:rsidRPr="00250BB9" w:rsidRDefault="00906528" w:rsidP="00906528">
      <w:pPr>
        <w:ind w:firstLineChars="100" w:firstLine="232"/>
        <w:rPr>
          <w:rFonts w:asciiTheme="minorEastAsia" w:hAnsiTheme="minorEastAsia"/>
          <w:spacing w:val="11"/>
          <w:szCs w:val="21"/>
        </w:rPr>
      </w:pPr>
      <w:r w:rsidRPr="00250BB9">
        <w:rPr>
          <w:rFonts w:asciiTheme="minorEastAsia" w:hAnsiTheme="minorEastAsia" w:hint="eastAsia"/>
          <w:spacing w:val="11"/>
          <w:szCs w:val="21"/>
        </w:rPr>
        <w:t>今まで要支援1</w:t>
      </w:r>
      <w:r w:rsidR="00250BB9">
        <w:rPr>
          <w:rFonts w:asciiTheme="minorEastAsia" w:hAnsiTheme="minorEastAsia" w:hint="eastAsia"/>
          <w:spacing w:val="11"/>
          <w:szCs w:val="21"/>
        </w:rPr>
        <w:t>、</w:t>
      </w:r>
      <w:r w:rsidRPr="00250BB9">
        <w:rPr>
          <w:rFonts w:asciiTheme="minorEastAsia" w:hAnsiTheme="minorEastAsia" w:hint="eastAsia"/>
          <w:spacing w:val="11"/>
          <w:szCs w:val="21"/>
        </w:rPr>
        <w:t>2のケアプランは、各地区の地域包括支援センターが指定を受けて作成していました。しかし、今回の改定により、介護予防支援事業所が拡大され、居宅介護支援事業所でも介護予防支援サービスを提供できるようになります。居宅介護支援事業所でもケアプランを作成できるようになることで、業務負担を分散して地域包括支援センターの負担を軽減できるなどのメリットがあります。</w:t>
      </w:r>
    </w:p>
    <w:p w14:paraId="69567D62" w14:textId="77777777" w:rsidR="00906528" w:rsidRDefault="00906528" w:rsidP="00906528">
      <w:pPr>
        <w:rPr>
          <w:rFonts w:asciiTheme="minorEastAsia" w:hAnsiTheme="minorEastAsia"/>
          <w:spacing w:val="11"/>
          <w:szCs w:val="21"/>
        </w:rPr>
      </w:pPr>
    </w:p>
    <w:p w14:paraId="5D01A695" w14:textId="24B6D3DD" w:rsidR="00906528" w:rsidRPr="00A82C57" w:rsidRDefault="00A82C57" w:rsidP="00906528">
      <w:pPr>
        <w:rPr>
          <w:rFonts w:ascii="HGｺﾞｼｯｸE" w:eastAsia="HGｺﾞｼｯｸE" w:hAnsi="HGｺﾞｼｯｸE"/>
          <w:szCs w:val="21"/>
        </w:rPr>
      </w:pPr>
      <w:r w:rsidRPr="00A82C57">
        <w:rPr>
          <w:rFonts w:ascii="HGｺﾞｼｯｸE" w:eastAsia="HGｺﾞｼｯｸE" w:hAnsi="HGｺﾞｼｯｸE" w:hint="eastAsia"/>
          <w:spacing w:val="11"/>
          <w:szCs w:val="21"/>
        </w:rPr>
        <w:t>（3）</w:t>
      </w:r>
      <w:r w:rsidRPr="00A82C57">
        <w:rPr>
          <w:rFonts w:ascii="HGｺﾞｼｯｸE" w:eastAsia="HGｺﾞｼｯｸE" w:hAnsi="HGｺﾞｼｯｸE" w:hint="eastAsia"/>
        </w:rPr>
        <w:t>処遇改善加算の</w:t>
      </w:r>
      <w:r w:rsidR="009D14A7">
        <w:rPr>
          <w:rFonts w:ascii="HGｺﾞｼｯｸE" w:eastAsia="HGｺﾞｼｯｸE" w:hAnsi="HGｺﾞｼｯｸE" w:hint="eastAsia"/>
        </w:rPr>
        <w:t>一</w:t>
      </w:r>
      <w:r w:rsidRPr="00A82C57">
        <w:rPr>
          <w:rFonts w:ascii="HGｺﾞｼｯｸE" w:eastAsia="HGｺﾞｼｯｸE" w:hAnsi="HGｺﾞｼｯｸE" w:hint="eastAsia"/>
        </w:rPr>
        <w:t>本化</w:t>
      </w:r>
    </w:p>
    <w:p w14:paraId="3C3E4172" w14:textId="7AF2F170" w:rsidR="00351B50" w:rsidRPr="009D14A7" w:rsidRDefault="00A82C57" w:rsidP="00351B50">
      <w:pPr>
        <w:rPr>
          <w:rFonts w:asciiTheme="minorEastAsia" w:hAnsiTheme="minorEastAsia"/>
          <w:szCs w:val="21"/>
        </w:rPr>
      </w:pPr>
      <w:r>
        <w:rPr>
          <w:rFonts w:hint="eastAsia"/>
        </w:rPr>
        <w:t xml:space="preserve">　</w:t>
      </w:r>
      <w:r w:rsidR="009D14A7" w:rsidRPr="009D14A7">
        <w:rPr>
          <w:rFonts w:asciiTheme="minorEastAsia" w:hAnsiTheme="minorEastAsia" w:hint="eastAsia"/>
          <w:spacing w:val="11"/>
          <w:szCs w:val="21"/>
        </w:rPr>
        <w:t>現在、介護報酬の処遇改善加算は</w:t>
      </w:r>
      <w:r w:rsidR="004A604C" w:rsidRPr="00D75399">
        <w:rPr>
          <w:rFonts w:asciiTheme="minorEastAsia" w:hAnsiTheme="minorEastAsia" w:hint="eastAsia"/>
          <w:spacing w:val="11"/>
          <w:szCs w:val="21"/>
        </w:rPr>
        <w:t>次</w:t>
      </w:r>
      <w:r w:rsidR="009D14A7" w:rsidRPr="009D14A7">
        <w:rPr>
          <w:rFonts w:asciiTheme="minorEastAsia" w:hAnsiTheme="minorEastAsia" w:hint="eastAsia"/>
          <w:spacing w:val="11"/>
          <w:szCs w:val="21"/>
        </w:rPr>
        <w:t>の3種類があります。</w:t>
      </w:r>
      <w:r w:rsidR="009D14A7">
        <w:rPr>
          <w:rFonts w:asciiTheme="minorEastAsia" w:hAnsiTheme="minorEastAsia" w:hint="eastAsia"/>
          <w:spacing w:val="11"/>
          <w:szCs w:val="21"/>
        </w:rPr>
        <w:t>①介護職員処遇改善加算、②介護職員等特定処遇改善加算、③介護職員等ベースアップ等支援加算。</w:t>
      </w:r>
    </w:p>
    <w:p w14:paraId="28628A62" w14:textId="0952E973" w:rsidR="00351B50" w:rsidRPr="009D14A7" w:rsidRDefault="009D14A7" w:rsidP="009D14A7">
      <w:pPr>
        <w:ind w:firstLineChars="100" w:firstLine="232"/>
        <w:rPr>
          <w:rFonts w:asciiTheme="minorEastAsia" w:hAnsiTheme="minorEastAsia"/>
          <w:szCs w:val="21"/>
        </w:rPr>
      </w:pPr>
      <w:r>
        <w:rPr>
          <w:rFonts w:asciiTheme="minorEastAsia" w:hAnsiTheme="minorEastAsia" w:hint="eastAsia"/>
          <w:spacing w:val="11"/>
          <w:szCs w:val="21"/>
        </w:rPr>
        <w:t>様々な</w:t>
      </w:r>
      <w:r w:rsidRPr="009D14A7">
        <w:rPr>
          <w:rFonts w:asciiTheme="minorEastAsia" w:hAnsiTheme="minorEastAsia" w:hint="eastAsia"/>
          <w:spacing w:val="11"/>
          <w:szCs w:val="21"/>
        </w:rPr>
        <w:t>処遇改善加算があり複雑で分かりにくいことから、この3つの加算を一本化しようというものです。なお、処遇改善加算の一本化については</w:t>
      </w:r>
      <w:r>
        <w:rPr>
          <w:rFonts w:asciiTheme="minorEastAsia" w:hAnsiTheme="minorEastAsia" w:hint="eastAsia"/>
          <w:spacing w:val="11"/>
          <w:szCs w:val="21"/>
        </w:rPr>
        <w:t>、</w:t>
      </w:r>
      <w:r w:rsidRPr="009D14A7">
        <w:rPr>
          <w:rFonts w:asciiTheme="minorEastAsia" w:hAnsiTheme="minorEastAsia" w:hint="eastAsia"/>
          <w:spacing w:val="11"/>
          <w:szCs w:val="21"/>
        </w:rPr>
        <w:t>障害福祉サービスの処遇改善加算も含めて検討することが議論されています。</w:t>
      </w:r>
    </w:p>
    <w:p w14:paraId="7150F249" w14:textId="77777777" w:rsidR="00351B50" w:rsidRDefault="00351B50" w:rsidP="00351B50"/>
    <w:p w14:paraId="2AEE3DC2" w14:textId="1860027F" w:rsidR="003E0699" w:rsidRPr="003E0699" w:rsidRDefault="003E0699" w:rsidP="00351B50">
      <w:pPr>
        <w:rPr>
          <w:rFonts w:ascii="HGｺﾞｼｯｸE" w:eastAsia="HGｺﾞｼｯｸE" w:hAnsi="HGｺﾞｼｯｸE"/>
        </w:rPr>
      </w:pPr>
      <w:r w:rsidRPr="003E0699">
        <w:rPr>
          <w:rFonts w:ascii="HGｺﾞｼｯｸE" w:eastAsia="HGｺﾞｼｯｸE" w:hAnsi="HGｺﾞｼｯｸE" w:hint="eastAsia"/>
        </w:rPr>
        <w:t>（4）科学的介護のさらなる推進</w:t>
      </w:r>
    </w:p>
    <w:p w14:paraId="46B34BFB" w14:textId="08F3A390" w:rsidR="00351B50" w:rsidRPr="003E0699" w:rsidRDefault="003E0699" w:rsidP="003E0699">
      <w:pPr>
        <w:ind w:firstLineChars="100" w:firstLine="232"/>
        <w:rPr>
          <w:rFonts w:asciiTheme="minorEastAsia" w:hAnsiTheme="minorEastAsia"/>
          <w:szCs w:val="21"/>
        </w:rPr>
      </w:pPr>
      <w:r w:rsidRPr="003E0699">
        <w:rPr>
          <w:rFonts w:asciiTheme="minorEastAsia" w:hAnsiTheme="minorEastAsia" w:hint="eastAsia"/>
          <w:spacing w:val="11"/>
          <w:szCs w:val="21"/>
        </w:rPr>
        <w:t>厚生労働省は、介護サービス利用者のサービス利用内容・介護度の変化といった情報を収集し、ビッグデータから最適な介護方法を割り出せるようになることを目標としているため</w:t>
      </w:r>
      <w:r>
        <w:rPr>
          <w:rFonts w:asciiTheme="minorEastAsia" w:hAnsiTheme="minorEastAsia" w:hint="eastAsia"/>
          <w:spacing w:val="11"/>
          <w:szCs w:val="21"/>
        </w:rPr>
        <w:t>、</w:t>
      </w:r>
      <w:r w:rsidRPr="003E0699">
        <w:rPr>
          <w:rFonts w:asciiTheme="minorEastAsia" w:hAnsiTheme="minorEastAsia" w:hint="eastAsia"/>
          <w:spacing w:val="11"/>
          <w:szCs w:val="21"/>
        </w:rPr>
        <w:t>科学的介護であるLIFEシステムを推進しています。現在は</w:t>
      </w:r>
      <w:r>
        <w:rPr>
          <w:rFonts w:asciiTheme="minorEastAsia" w:hAnsiTheme="minorEastAsia" w:hint="eastAsia"/>
          <w:spacing w:val="11"/>
          <w:szCs w:val="21"/>
        </w:rPr>
        <w:t>、</w:t>
      </w:r>
      <w:r w:rsidRPr="003E0699">
        <w:rPr>
          <w:rFonts w:asciiTheme="minorEastAsia" w:hAnsiTheme="minorEastAsia" w:hint="eastAsia"/>
          <w:spacing w:val="11"/>
          <w:szCs w:val="21"/>
        </w:rPr>
        <w:t>通所介護・特別養護老人ホームで、科学的介護が始まっていますが、今後は訪問介護・居宅介護支援サービスでもLIFEシステムを導入する予定です。</w:t>
      </w:r>
    </w:p>
    <w:p w14:paraId="50D5AE7B" w14:textId="77777777" w:rsidR="00351B50" w:rsidRDefault="00351B50" w:rsidP="00351B50"/>
    <w:p w14:paraId="4B18DC90" w14:textId="085C1281" w:rsidR="00985075" w:rsidRPr="00374292" w:rsidRDefault="00985075" w:rsidP="00985075">
      <w:pPr>
        <w:rPr>
          <w:rFonts w:ascii="HGｺﾞｼｯｸE" w:eastAsia="HGｺﾞｼｯｸE" w:hAnsi="HGｺﾞｼｯｸE"/>
        </w:rPr>
      </w:pPr>
      <w:r w:rsidRPr="00374292">
        <w:rPr>
          <w:rFonts w:ascii="HGｺﾞｼｯｸE" w:eastAsia="HGｺﾞｼｯｸE" w:hAnsi="HGｺﾞｼｯｸE" w:hint="eastAsia"/>
        </w:rPr>
        <w:t>5.　外国人介護職員</w:t>
      </w:r>
      <w:r w:rsidR="004A604C" w:rsidRPr="00D75399">
        <w:rPr>
          <w:rFonts w:ascii="HGｺﾞｼｯｸE" w:eastAsia="HGｺﾞｼｯｸE" w:hAnsi="HGｺﾞｼｯｸE" w:hint="eastAsia"/>
        </w:rPr>
        <w:t>採用</w:t>
      </w:r>
      <w:r w:rsidRPr="00374292">
        <w:rPr>
          <w:rFonts w:ascii="HGｺﾞｼｯｸE" w:eastAsia="HGｺﾞｼｯｸE" w:hAnsi="HGｺﾞｼｯｸE" w:hint="eastAsia"/>
        </w:rPr>
        <w:t>の</w:t>
      </w:r>
      <w:r w:rsidR="00791572" w:rsidRPr="00374292">
        <w:rPr>
          <w:rFonts w:ascii="HGｺﾞｼｯｸE" w:eastAsia="HGｺﾞｼｯｸE" w:hAnsi="HGｺﾞｼｯｸE" w:hint="eastAsia"/>
        </w:rPr>
        <w:t>背景</w:t>
      </w:r>
    </w:p>
    <w:p w14:paraId="120F3ED1" w14:textId="145F4AC5" w:rsidR="00985075" w:rsidRDefault="00985075" w:rsidP="00985075">
      <w:pPr>
        <w:ind w:firstLineChars="100" w:firstLine="210"/>
        <w:rPr>
          <w:rFonts w:asciiTheme="minorEastAsia" w:hAnsiTheme="minorEastAsia"/>
        </w:rPr>
      </w:pPr>
      <w:r w:rsidRPr="009438A9">
        <w:rPr>
          <w:rFonts w:asciiTheme="minorEastAsia" w:hAnsiTheme="minorEastAsia"/>
        </w:rPr>
        <w:t>高齢者とその家族を支える介護保険サービスは</w:t>
      </w:r>
      <w:r w:rsidRPr="009438A9">
        <w:rPr>
          <w:rFonts w:asciiTheme="minorEastAsia" w:hAnsiTheme="minorEastAsia" w:hint="eastAsia"/>
        </w:rPr>
        <w:t>、</w:t>
      </w:r>
      <w:r w:rsidRPr="009438A9">
        <w:rPr>
          <w:rFonts w:asciiTheme="minorEastAsia" w:hAnsiTheme="minorEastAsia"/>
        </w:rPr>
        <w:t>年々</w:t>
      </w:r>
      <w:r w:rsidRPr="009438A9">
        <w:rPr>
          <w:rFonts w:asciiTheme="minorEastAsia" w:hAnsiTheme="minorEastAsia" w:hint="eastAsia"/>
        </w:rPr>
        <w:t>、</w:t>
      </w:r>
      <w:r w:rsidRPr="009438A9">
        <w:rPr>
          <w:rFonts w:asciiTheme="minorEastAsia" w:hAnsiTheme="minorEastAsia"/>
        </w:rPr>
        <w:t>需要が拡大を続け</w:t>
      </w:r>
      <w:r w:rsidRPr="009438A9">
        <w:rPr>
          <w:rFonts w:asciiTheme="minorEastAsia" w:hAnsiTheme="minorEastAsia" w:hint="eastAsia"/>
        </w:rPr>
        <w:t>、</w:t>
      </w:r>
      <w:r w:rsidRPr="009438A9">
        <w:rPr>
          <w:rFonts w:asciiTheme="minorEastAsia" w:hAnsiTheme="minorEastAsia"/>
        </w:rPr>
        <w:t>とりわけ介護職員の慢性的な人材不足は深刻な課題となってい</w:t>
      </w:r>
      <w:r w:rsidRPr="009438A9">
        <w:rPr>
          <w:rFonts w:asciiTheme="minorEastAsia" w:hAnsiTheme="minorEastAsia" w:hint="eastAsia"/>
        </w:rPr>
        <w:t>ます。</w:t>
      </w:r>
      <w:r w:rsidRPr="009438A9">
        <w:rPr>
          <w:rFonts w:asciiTheme="minorEastAsia" w:hAnsiTheme="minorEastAsia"/>
        </w:rPr>
        <w:t>第8期介護保険事業計画に基づく介護職員の必要数は</w:t>
      </w:r>
      <w:r w:rsidRPr="009438A9">
        <w:rPr>
          <w:rFonts w:asciiTheme="minorEastAsia" w:hAnsiTheme="minorEastAsia" w:hint="eastAsia"/>
        </w:rPr>
        <w:t>、</w:t>
      </w:r>
      <w:r w:rsidRPr="009438A9">
        <w:rPr>
          <w:rFonts w:asciiTheme="minorEastAsia" w:hAnsiTheme="minorEastAsia"/>
        </w:rPr>
        <w:t>2019年の211万人から団塊の世代が後期高齢者となる2025年には約243万人が必要と見込まれていることから32万人の介護職員が不足すると報告されてい</w:t>
      </w:r>
      <w:r w:rsidRPr="009438A9">
        <w:rPr>
          <w:rFonts w:asciiTheme="minorEastAsia" w:hAnsiTheme="minorEastAsia" w:hint="eastAsia"/>
        </w:rPr>
        <w:t>ます。</w:t>
      </w:r>
      <w:r w:rsidR="004A604C" w:rsidRPr="00D75399">
        <w:rPr>
          <w:rFonts w:asciiTheme="minorEastAsia" w:hAnsiTheme="minorEastAsia" w:hint="eastAsia"/>
        </w:rPr>
        <w:t>このため、</w:t>
      </w:r>
      <w:r w:rsidRPr="009438A9">
        <w:rPr>
          <w:rFonts w:asciiTheme="minorEastAsia" w:hAnsiTheme="minorEastAsia"/>
        </w:rPr>
        <w:t>処遇改善加算による賃金向上や職場環境の改善を目的とした介護現場におけるICT化の推進など様々な施策</w:t>
      </w:r>
      <w:r w:rsidR="004A604C" w:rsidRPr="00D75399">
        <w:rPr>
          <w:rFonts w:asciiTheme="minorEastAsia" w:hAnsiTheme="minorEastAsia" w:hint="eastAsia"/>
        </w:rPr>
        <w:t>が</w:t>
      </w:r>
      <w:r w:rsidRPr="009438A9">
        <w:rPr>
          <w:rFonts w:asciiTheme="minorEastAsia" w:hAnsiTheme="minorEastAsia"/>
        </w:rPr>
        <w:t>試み</w:t>
      </w:r>
      <w:r w:rsidR="004A604C" w:rsidRPr="00D75399">
        <w:rPr>
          <w:rFonts w:asciiTheme="minorEastAsia" w:hAnsiTheme="minorEastAsia" w:hint="eastAsia"/>
        </w:rPr>
        <w:t>られ</w:t>
      </w:r>
      <w:r w:rsidRPr="009438A9">
        <w:rPr>
          <w:rFonts w:asciiTheme="minorEastAsia" w:hAnsiTheme="minorEastAsia"/>
        </w:rPr>
        <w:t>てき</w:t>
      </w:r>
      <w:r w:rsidRPr="009438A9">
        <w:rPr>
          <w:rFonts w:asciiTheme="minorEastAsia" w:hAnsiTheme="minorEastAsia" w:hint="eastAsia"/>
        </w:rPr>
        <w:t>ました。その1つが外国人介護職員の採用です。</w:t>
      </w:r>
    </w:p>
    <w:p w14:paraId="1EB260C0" w14:textId="77777777" w:rsidR="00791572" w:rsidRDefault="00791572" w:rsidP="00985075">
      <w:pPr>
        <w:ind w:firstLineChars="100" w:firstLine="210"/>
        <w:rPr>
          <w:rFonts w:asciiTheme="minorEastAsia" w:hAnsiTheme="minorEastAsia"/>
        </w:rPr>
      </w:pPr>
    </w:p>
    <w:p w14:paraId="0C6CC201" w14:textId="1ADEACFB" w:rsidR="00791572" w:rsidRPr="00374292" w:rsidRDefault="00791572" w:rsidP="00D75399">
      <w:pPr>
        <w:ind w:firstLineChars="100" w:firstLine="210"/>
        <w:rPr>
          <w:rFonts w:asciiTheme="minorEastAsia" w:hAnsiTheme="minorEastAsia"/>
        </w:rPr>
      </w:pPr>
      <w:r w:rsidRPr="00374292">
        <w:rPr>
          <w:rFonts w:ascii="HGｺﾞｼｯｸE" w:eastAsia="HGｺﾞｼｯｸE" w:hAnsi="HGｺﾞｼｯｸE" w:hint="eastAsia"/>
        </w:rPr>
        <w:t>在留資格拡大への期待</w:t>
      </w:r>
    </w:p>
    <w:p w14:paraId="747A62B1" w14:textId="0FA4F55D" w:rsidR="00985075" w:rsidRDefault="00985075" w:rsidP="00985075">
      <w:pPr>
        <w:ind w:firstLineChars="100" w:firstLine="210"/>
        <w:rPr>
          <w:rFonts w:asciiTheme="minorEastAsia" w:hAnsiTheme="minorEastAsia"/>
        </w:rPr>
      </w:pPr>
      <w:r w:rsidRPr="009438A9">
        <w:rPr>
          <w:rFonts w:asciiTheme="minorEastAsia" w:hAnsiTheme="minorEastAsia"/>
        </w:rPr>
        <w:t>日本の人口減少社会における介護職について</w:t>
      </w:r>
      <w:r w:rsidRPr="009438A9">
        <w:rPr>
          <w:rFonts w:asciiTheme="minorEastAsia" w:hAnsiTheme="minorEastAsia" w:hint="eastAsia"/>
        </w:rPr>
        <w:t>、</w:t>
      </w:r>
      <w:r w:rsidRPr="009438A9">
        <w:rPr>
          <w:rFonts w:asciiTheme="minorEastAsia" w:hAnsiTheme="minorEastAsia"/>
        </w:rPr>
        <w:t>外国人労働力の導入を図る</w:t>
      </w:r>
      <w:r w:rsidRPr="009438A9">
        <w:rPr>
          <w:rFonts w:asciiTheme="minorEastAsia" w:hAnsiTheme="minorEastAsia" w:hint="eastAsia"/>
        </w:rPr>
        <w:t>ことは</w:t>
      </w:r>
      <w:r w:rsidRPr="009438A9">
        <w:rPr>
          <w:rFonts w:asciiTheme="minorEastAsia" w:hAnsiTheme="minorEastAsia"/>
        </w:rPr>
        <w:t>必要</w:t>
      </w:r>
      <w:r w:rsidRPr="009438A9">
        <w:rPr>
          <w:rFonts w:asciiTheme="minorEastAsia" w:hAnsiTheme="minorEastAsia" w:hint="eastAsia"/>
        </w:rPr>
        <w:t>であり、</w:t>
      </w:r>
      <w:r w:rsidRPr="009438A9">
        <w:rPr>
          <w:rFonts w:asciiTheme="minorEastAsia" w:hAnsiTheme="minorEastAsia"/>
        </w:rPr>
        <w:t>国際的な労働移動は不可避であると</w:t>
      </w:r>
      <w:r w:rsidRPr="009438A9">
        <w:rPr>
          <w:rFonts w:asciiTheme="minorEastAsia" w:hAnsiTheme="minorEastAsia" w:hint="eastAsia"/>
        </w:rPr>
        <w:t>考えます。</w:t>
      </w:r>
      <w:r w:rsidRPr="009438A9">
        <w:rPr>
          <w:rFonts w:asciiTheme="minorEastAsia" w:hAnsiTheme="minorEastAsia"/>
        </w:rPr>
        <w:t>このような中</w:t>
      </w:r>
      <w:r w:rsidRPr="009438A9">
        <w:rPr>
          <w:rFonts w:asciiTheme="minorEastAsia" w:hAnsiTheme="minorEastAsia" w:hint="eastAsia"/>
        </w:rPr>
        <w:t>、</w:t>
      </w:r>
      <w:r w:rsidRPr="009438A9">
        <w:rPr>
          <w:rFonts w:asciiTheme="minorEastAsia" w:hAnsiTheme="minorEastAsia"/>
        </w:rPr>
        <w:t>日本で</w:t>
      </w:r>
      <w:r w:rsidRPr="009438A9">
        <w:rPr>
          <w:rFonts w:asciiTheme="minorEastAsia" w:hAnsiTheme="minorEastAsia" w:hint="eastAsia"/>
        </w:rPr>
        <w:t>は</w:t>
      </w:r>
      <w:r w:rsidRPr="009438A9">
        <w:rPr>
          <w:rFonts w:asciiTheme="minorEastAsia" w:hAnsiTheme="minorEastAsia"/>
        </w:rPr>
        <w:t>2008（平成20）年度より経済連携協定（EPA）に基づき，介護分野にて</w:t>
      </w:r>
      <w:r w:rsidR="009438A9" w:rsidRPr="009438A9">
        <w:rPr>
          <w:rFonts w:asciiTheme="minorEastAsia" w:hAnsiTheme="minorEastAsia"/>
        </w:rPr>
        <w:t>外国人</w:t>
      </w:r>
      <w:r w:rsidR="009438A9">
        <w:rPr>
          <w:rFonts w:asciiTheme="minorEastAsia" w:hAnsiTheme="minorEastAsia" w:hint="eastAsia"/>
        </w:rPr>
        <w:t>介護職員</w:t>
      </w:r>
      <w:r w:rsidR="009438A9" w:rsidRPr="009438A9">
        <w:rPr>
          <w:rFonts w:asciiTheme="minorEastAsia" w:hAnsiTheme="minorEastAsia"/>
        </w:rPr>
        <w:t>の受け入れを開始し</w:t>
      </w:r>
      <w:r w:rsidR="009438A9">
        <w:rPr>
          <w:rFonts w:asciiTheme="minorEastAsia" w:hAnsiTheme="minorEastAsia" w:hint="eastAsia"/>
        </w:rPr>
        <w:t>まし</w:t>
      </w:r>
      <w:r w:rsidR="009438A9" w:rsidRPr="009438A9">
        <w:rPr>
          <w:rFonts w:asciiTheme="minorEastAsia" w:hAnsiTheme="minorEastAsia"/>
        </w:rPr>
        <w:t>た</w:t>
      </w:r>
      <w:r w:rsidR="009438A9">
        <w:rPr>
          <w:rFonts w:asciiTheme="minorEastAsia" w:hAnsiTheme="minorEastAsia" w:hint="eastAsia"/>
        </w:rPr>
        <w:t>。</w:t>
      </w:r>
      <w:r w:rsidR="009438A9" w:rsidRPr="009438A9">
        <w:rPr>
          <w:rFonts w:asciiTheme="minorEastAsia" w:hAnsiTheme="minorEastAsia"/>
        </w:rPr>
        <w:t>その後</w:t>
      </w:r>
      <w:r w:rsidR="009438A9">
        <w:rPr>
          <w:rFonts w:asciiTheme="minorEastAsia" w:hAnsiTheme="minorEastAsia" w:hint="eastAsia"/>
        </w:rPr>
        <w:t>、</w:t>
      </w:r>
      <w:r w:rsidR="009438A9" w:rsidRPr="009438A9">
        <w:rPr>
          <w:rFonts w:asciiTheme="minorEastAsia" w:hAnsiTheme="minorEastAsia"/>
        </w:rPr>
        <w:t>2018（平成30）</w:t>
      </w:r>
      <w:r w:rsidR="009438A9">
        <w:rPr>
          <w:rFonts w:asciiTheme="minorEastAsia" w:hAnsiTheme="minorEastAsia" w:hint="eastAsia"/>
        </w:rPr>
        <w:t>に</w:t>
      </w:r>
      <w:r w:rsidR="009438A9" w:rsidRPr="009438A9">
        <w:rPr>
          <w:rFonts w:asciiTheme="minorEastAsia" w:hAnsiTheme="minorEastAsia"/>
        </w:rPr>
        <w:t>は</w:t>
      </w:r>
      <w:r w:rsidR="009438A9">
        <w:rPr>
          <w:rFonts w:asciiTheme="minorEastAsia" w:hAnsiTheme="minorEastAsia" w:hint="eastAsia"/>
        </w:rPr>
        <w:t>、</w:t>
      </w:r>
      <w:r w:rsidR="009438A9" w:rsidRPr="009438A9">
        <w:rPr>
          <w:rFonts w:asciiTheme="minorEastAsia" w:hAnsiTheme="minorEastAsia"/>
        </w:rPr>
        <w:t>新たな在留資格として「特定技能1号」</w:t>
      </w:r>
      <w:r w:rsidR="009438A9">
        <w:rPr>
          <w:rFonts w:asciiTheme="minorEastAsia" w:hAnsiTheme="minorEastAsia" w:hint="eastAsia"/>
        </w:rPr>
        <w:t>、</w:t>
      </w:r>
      <w:r w:rsidR="009438A9" w:rsidRPr="009438A9">
        <w:rPr>
          <w:rFonts w:asciiTheme="minorEastAsia" w:hAnsiTheme="minorEastAsia"/>
        </w:rPr>
        <w:t>「特定技能2号」を創設し</w:t>
      </w:r>
      <w:r w:rsidR="009438A9">
        <w:rPr>
          <w:rFonts w:asciiTheme="minorEastAsia" w:hAnsiTheme="minorEastAsia" w:hint="eastAsia"/>
        </w:rPr>
        <w:t>まし</w:t>
      </w:r>
      <w:r w:rsidR="009438A9" w:rsidRPr="009438A9">
        <w:rPr>
          <w:rFonts w:asciiTheme="minorEastAsia" w:hAnsiTheme="minorEastAsia"/>
        </w:rPr>
        <w:t>た</w:t>
      </w:r>
      <w:r w:rsidR="009438A9">
        <w:rPr>
          <w:rFonts w:asciiTheme="minorEastAsia" w:hAnsiTheme="minorEastAsia" w:hint="eastAsia"/>
        </w:rPr>
        <w:t>。</w:t>
      </w:r>
      <w:r w:rsidR="009438A9" w:rsidRPr="009438A9">
        <w:rPr>
          <w:rFonts w:asciiTheme="minorEastAsia" w:hAnsiTheme="minorEastAsia"/>
        </w:rPr>
        <w:t xml:space="preserve">ここでの「特定技能1 </w:t>
      </w:r>
      <w:r w:rsidR="009438A9" w:rsidRPr="009438A9">
        <w:rPr>
          <w:rFonts w:asciiTheme="minorEastAsia" w:hAnsiTheme="minorEastAsia"/>
        </w:rPr>
        <w:lastRenderedPageBreak/>
        <w:t>号」とは</w:t>
      </w:r>
      <w:r w:rsidR="009438A9">
        <w:rPr>
          <w:rFonts w:asciiTheme="minorEastAsia" w:hAnsiTheme="minorEastAsia" w:hint="eastAsia"/>
        </w:rPr>
        <w:t>、</w:t>
      </w:r>
      <w:r w:rsidR="009438A9" w:rsidRPr="009438A9">
        <w:rPr>
          <w:rFonts w:asciiTheme="minorEastAsia" w:hAnsiTheme="minorEastAsia"/>
        </w:rPr>
        <w:t>分野ごとに行う日本語と技能試験の合格者に資格を与え</w:t>
      </w:r>
      <w:r w:rsidR="009438A9">
        <w:rPr>
          <w:rFonts w:asciiTheme="minorEastAsia" w:hAnsiTheme="minorEastAsia" w:hint="eastAsia"/>
        </w:rPr>
        <w:t>、</w:t>
      </w:r>
      <w:r w:rsidR="009438A9" w:rsidRPr="009438A9">
        <w:rPr>
          <w:rFonts w:asciiTheme="minorEastAsia" w:hAnsiTheme="minorEastAsia"/>
        </w:rPr>
        <w:t>不足する人材の確保を図るべき産業分野に属する相当程度の知識又は経験や技能を要する業務に従事する在留資格</w:t>
      </w:r>
      <w:r w:rsidR="009438A9">
        <w:rPr>
          <w:rFonts w:asciiTheme="minorEastAsia" w:hAnsiTheme="minorEastAsia" w:hint="eastAsia"/>
        </w:rPr>
        <w:t>となっていました。</w:t>
      </w:r>
    </w:p>
    <w:p w14:paraId="41DEBC16" w14:textId="77777777" w:rsidR="004E17BA" w:rsidRDefault="009438A9" w:rsidP="001916EF">
      <w:pPr>
        <w:ind w:firstLineChars="100" w:firstLine="210"/>
        <w:rPr>
          <w:rFonts w:ascii="Arial" w:hAnsi="Arial" w:cs="Arial"/>
          <w:color w:val="212529"/>
        </w:rPr>
      </w:pPr>
      <w:r>
        <w:rPr>
          <w:rFonts w:asciiTheme="minorEastAsia" w:hAnsiTheme="minorEastAsia" w:hint="eastAsia"/>
        </w:rPr>
        <w:t>現在</w:t>
      </w:r>
      <w:r w:rsidRPr="009438A9">
        <w:rPr>
          <w:rFonts w:asciiTheme="minorEastAsia" w:hAnsiTheme="minorEastAsia" w:hint="eastAsia"/>
        </w:rPr>
        <w:t>、</w:t>
      </w:r>
      <w:r w:rsidR="00790888" w:rsidRPr="00D75399">
        <w:rPr>
          <w:rFonts w:asciiTheme="minorEastAsia" w:hAnsiTheme="minorEastAsia" w:hint="eastAsia"/>
        </w:rPr>
        <w:t>国の検討会で</w:t>
      </w:r>
      <w:r w:rsidRPr="009438A9">
        <w:rPr>
          <w:rFonts w:asciiTheme="minorEastAsia" w:hAnsiTheme="minorEastAsia" w:hint="eastAsia"/>
        </w:rPr>
        <w:t>在留資格拡大のため</w:t>
      </w:r>
      <w:r w:rsidRPr="009438A9">
        <w:rPr>
          <w:rFonts w:ascii="Arial" w:hAnsi="Arial" w:cs="Arial"/>
          <w:color w:val="212529"/>
        </w:rPr>
        <w:t>検討</w:t>
      </w:r>
      <w:r>
        <w:rPr>
          <w:rFonts w:ascii="Arial" w:hAnsi="Arial" w:cs="Arial" w:hint="eastAsia"/>
          <w:color w:val="212529"/>
        </w:rPr>
        <w:t>されているのは以下の</w:t>
      </w:r>
      <w:r w:rsidRPr="00DC6EE7">
        <w:rPr>
          <w:rFonts w:eastAsiaTheme="minorHAnsi" w:cs="Arial" w:hint="eastAsia"/>
          <w:color w:val="212529"/>
        </w:rPr>
        <w:t>3</w:t>
      </w:r>
      <w:r>
        <w:rPr>
          <w:rFonts w:ascii="Arial" w:hAnsi="Arial" w:cs="Arial" w:hint="eastAsia"/>
          <w:color w:val="212529"/>
        </w:rPr>
        <w:t>点に絞られています。①</w:t>
      </w:r>
      <w:r w:rsidRPr="009438A9">
        <w:rPr>
          <w:rFonts w:ascii="Arial" w:hAnsi="Arial" w:cs="Arial"/>
          <w:color w:val="212529"/>
        </w:rPr>
        <w:t>訪問系サービス</w:t>
      </w:r>
      <w:r>
        <w:rPr>
          <w:rFonts w:ascii="Arial" w:hAnsi="Arial" w:cs="Arial" w:hint="eastAsia"/>
          <w:color w:val="212529"/>
        </w:rPr>
        <w:t>等</w:t>
      </w:r>
      <w:r w:rsidRPr="009438A9">
        <w:rPr>
          <w:rFonts w:ascii="Arial" w:hAnsi="Arial" w:cs="Arial"/>
          <w:color w:val="212529"/>
        </w:rPr>
        <w:t>へ従事拡大</w:t>
      </w:r>
      <w:r>
        <w:rPr>
          <w:rFonts w:ascii="Arial" w:hAnsi="Arial" w:cs="Arial" w:hint="eastAsia"/>
          <w:color w:val="212529"/>
        </w:rPr>
        <w:t>、②</w:t>
      </w:r>
      <w:r w:rsidRPr="009438A9">
        <w:rPr>
          <w:rFonts w:ascii="Arial" w:hAnsi="Arial" w:cs="Arial"/>
          <w:color w:val="212529"/>
        </w:rPr>
        <w:t>事業所開設後</w:t>
      </w:r>
      <w:r w:rsidRPr="00DC6EE7">
        <w:rPr>
          <w:rFonts w:eastAsiaTheme="minorHAnsi" w:cs="Arial" w:hint="eastAsia"/>
          <w:color w:val="212529"/>
        </w:rPr>
        <w:t>3</w:t>
      </w:r>
      <w:r w:rsidRPr="009438A9">
        <w:rPr>
          <w:rFonts w:ascii="Arial" w:hAnsi="Arial" w:cs="Arial"/>
          <w:color w:val="212529"/>
        </w:rPr>
        <w:t>年要件の緩和</w:t>
      </w:r>
      <w:r>
        <w:rPr>
          <w:rFonts w:ascii="Arial" w:hAnsi="Arial" w:cs="Arial" w:hint="eastAsia"/>
          <w:color w:val="212529"/>
        </w:rPr>
        <w:t>、③</w:t>
      </w:r>
      <w:r w:rsidRPr="009438A9">
        <w:rPr>
          <w:rFonts w:ascii="Arial" w:hAnsi="Arial" w:cs="Arial"/>
          <w:color w:val="212529"/>
        </w:rPr>
        <w:t>人員配置基準算定の緩和</w:t>
      </w:r>
      <w:r>
        <w:rPr>
          <w:rFonts w:ascii="Arial" w:hAnsi="Arial" w:cs="Arial" w:hint="eastAsia"/>
          <w:color w:val="212529"/>
        </w:rPr>
        <w:t>、となります。</w:t>
      </w:r>
    </w:p>
    <w:p w14:paraId="6E59B1A1" w14:textId="2CD35132" w:rsidR="009438A9" w:rsidRDefault="001916EF" w:rsidP="009666BE">
      <w:pPr>
        <w:rPr>
          <w:rFonts w:asciiTheme="minorEastAsia" w:hAnsiTheme="minorEastAsia" w:cs="Arial"/>
        </w:rPr>
      </w:pPr>
      <w:r>
        <w:rPr>
          <w:rFonts w:asciiTheme="minorEastAsia" w:hAnsiTheme="minorEastAsia" w:cs="Arial" w:hint="eastAsia"/>
          <w:color w:val="212529"/>
        </w:rPr>
        <w:t>①</w:t>
      </w:r>
      <w:r w:rsidRPr="001916EF">
        <w:rPr>
          <w:rFonts w:asciiTheme="minorEastAsia" w:hAnsiTheme="minorEastAsia" w:cs="Arial"/>
          <w:color w:val="212529"/>
        </w:rPr>
        <w:t>は現在、技能実習、特定技能</w:t>
      </w:r>
      <w:r>
        <w:rPr>
          <w:rFonts w:asciiTheme="minorEastAsia" w:hAnsiTheme="minorEastAsia" w:cs="Arial" w:hint="eastAsia"/>
          <w:color w:val="212529"/>
        </w:rPr>
        <w:t>1</w:t>
      </w:r>
      <w:r w:rsidRPr="001916EF">
        <w:rPr>
          <w:rFonts w:asciiTheme="minorEastAsia" w:hAnsiTheme="minorEastAsia" w:cs="Arial"/>
          <w:color w:val="212529"/>
        </w:rPr>
        <w:t>号の対象者は</w:t>
      </w:r>
      <w:r>
        <w:rPr>
          <w:rFonts w:asciiTheme="minorEastAsia" w:hAnsiTheme="minorEastAsia" w:cs="Arial" w:hint="eastAsia"/>
          <w:color w:val="212529"/>
        </w:rPr>
        <w:t>、</w:t>
      </w:r>
      <w:r w:rsidRPr="001916EF">
        <w:rPr>
          <w:rFonts w:asciiTheme="minorEastAsia" w:hAnsiTheme="minorEastAsia" w:cs="Arial"/>
          <w:color w:val="212529"/>
        </w:rPr>
        <w:t>施設系サービスでの従事は認められていますが、訪問系サービスでは認められていません。これは施設系では</w:t>
      </w:r>
      <w:r>
        <w:rPr>
          <w:rFonts w:asciiTheme="minorEastAsia" w:hAnsiTheme="minorEastAsia" w:cs="Arial" w:hint="eastAsia"/>
          <w:color w:val="212529"/>
        </w:rPr>
        <w:t>、</w:t>
      </w:r>
      <w:r w:rsidRPr="001916EF">
        <w:rPr>
          <w:rFonts w:asciiTheme="minorEastAsia" w:hAnsiTheme="minorEastAsia" w:cs="Arial"/>
          <w:color w:val="212529"/>
        </w:rPr>
        <w:t>複数の職員が指導に当たれるのに対し、訪問系では1対1の</w:t>
      </w:r>
      <w:r w:rsidRPr="001916EF">
        <w:rPr>
          <w:rFonts w:asciiTheme="minorEastAsia" w:hAnsiTheme="minorEastAsia" w:cs="Arial"/>
        </w:rPr>
        <w:t>サービス提供が基本であるため、教育研修が十分に行えないことが最大の理由です。一方、訪問系では利用者が外国人介護従事者の居宅訪問を避けたがるという現実もあります。</w:t>
      </w:r>
      <w:r>
        <w:rPr>
          <w:rFonts w:asciiTheme="minorEastAsia" w:hAnsiTheme="minorEastAsia" w:cs="Arial" w:hint="eastAsia"/>
        </w:rPr>
        <w:t>②</w:t>
      </w:r>
      <w:r w:rsidRPr="001916EF">
        <w:rPr>
          <w:rFonts w:asciiTheme="minorEastAsia" w:hAnsiTheme="minorEastAsia" w:cs="Arial"/>
        </w:rPr>
        <w:t>は</w:t>
      </w:r>
      <w:r>
        <w:rPr>
          <w:rFonts w:asciiTheme="minorEastAsia" w:hAnsiTheme="minorEastAsia" w:cs="Arial" w:hint="eastAsia"/>
        </w:rPr>
        <w:t>、</w:t>
      </w:r>
      <w:r w:rsidRPr="001916EF">
        <w:rPr>
          <w:rFonts w:asciiTheme="minorEastAsia" w:hAnsiTheme="minorEastAsia" w:cs="Arial"/>
        </w:rPr>
        <w:t>技能実習を受け入れる条件として介護事業者の経営安定度を考慮した</w:t>
      </w:r>
      <w:r>
        <w:rPr>
          <w:rFonts w:asciiTheme="minorEastAsia" w:hAnsiTheme="minorEastAsia" w:cs="Arial" w:hint="eastAsia"/>
        </w:rPr>
        <w:t>ルール</w:t>
      </w:r>
      <w:r w:rsidRPr="001916EF">
        <w:rPr>
          <w:rFonts w:asciiTheme="minorEastAsia" w:hAnsiTheme="minorEastAsia" w:cs="Arial"/>
        </w:rPr>
        <w:t>です。</w:t>
      </w:r>
      <w:r>
        <w:rPr>
          <w:rFonts w:asciiTheme="minorEastAsia" w:hAnsiTheme="minorEastAsia" w:cs="Arial" w:hint="eastAsia"/>
        </w:rPr>
        <w:t>③</w:t>
      </w:r>
      <w:r w:rsidRPr="001916EF">
        <w:rPr>
          <w:rFonts w:asciiTheme="minorEastAsia" w:hAnsiTheme="minorEastAsia" w:cs="Arial"/>
        </w:rPr>
        <w:t>は</w:t>
      </w:r>
      <w:r>
        <w:rPr>
          <w:rFonts w:asciiTheme="minorEastAsia" w:hAnsiTheme="minorEastAsia" w:cs="Arial" w:hint="eastAsia"/>
        </w:rPr>
        <w:t>、</w:t>
      </w:r>
      <w:r w:rsidRPr="001916EF">
        <w:rPr>
          <w:rFonts w:asciiTheme="minorEastAsia" w:hAnsiTheme="minorEastAsia" w:cs="Arial"/>
        </w:rPr>
        <w:t>介護技能や業務に必要な日本語能力が向上することを前提に、就労開始から</w:t>
      </w:r>
      <w:bookmarkStart w:id="0" w:name="_Hlk154498604"/>
      <w:r w:rsidRPr="001916EF">
        <w:rPr>
          <w:rFonts w:asciiTheme="minorEastAsia" w:hAnsiTheme="minorEastAsia" w:cs="Arial"/>
        </w:rPr>
        <w:t>６ヶ月</w:t>
      </w:r>
      <w:r w:rsidR="00F46042" w:rsidRPr="00D75399">
        <w:rPr>
          <w:rFonts w:asciiTheme="minorEastAsia" w:hAnsiTheme="minorEastAsia" w:cs="Arial" w:hint="eastAsia"/>
        </w:rPr>
        <w:t>経過後</w:t>
      </w:r>
      <w:r w:rsidRPr="001916EF">
        <w:rPr>
          <w:rFonts w:asciiTheme="minorEastAsia" w:hAnsiTheme="minorEastAsia" w:cs="Arial"/>
        </w:rPr>
        <w:t>は</w:t>
      </w:r>
      <w:bookmarkEnd w:id="0"/>
      <w:r w:rsidRPr="001916EF">
        <w:rPr>
          <w:rFonts w:asciiTheme="minorEastAsia" w:hAnsiTheme="minorEastAsia" w:cs="Arial"/>
        </w:rPr>
        <w:t>施設側が施設の人員配置基準に算定していることに対する取扱いの再検討を意味します。検討会の初回では、これらの検討事項について各委員の賛否などが表明され、数回の検討会開催を経て、検討会としての意見をとりまとめる予定</w:t>
      </w:r>
      <w:r w:rsidR="00F46042" w:rsidRPr="00D75399">
        <w:rPr>
          <w:rFonts w:asciiTheme="minorEastAsia" w:hAnsiTheme="minorEastAsia" w:cs="Arial" w:hint="eastAsia"/>
        </w:rPr>
        <w:t>と聞いています</w:t>
      </w:r>
      <w:r w:rsidRPr="001916EF">
        <w:rPr>
          <w:rFonts w:asciiTheme="minorEastAsia" w:hAnsiTheme="minorEastAsia" w:cs="Arial"/>
        </w:rPr>
        <w:t>。先行きは見通せませんが、各検討事項に関して最低でも段階的に緩和する方向で進むとの見方が関係者の間では大勢を占めています。</w:t>
      </w:r>
    </w:p>
    <w:p w14:paraId="22A27CF6" w14:textId="77777777" w:rsidR="00F46042" w:rsidRDefault="00F46042" w:rsidP="00791572">
      <w:pPr>
        <w:rPr>
          <w:rFonts w:asciiTheme="minorEastAsia" w:hAnsiTheme="minorEastAsia" w:cs="Arial"/>
        </w:rPr>
      </w:pPr>
    </w:p>
    <w:p w14:paraId="19833AAE" w14:textId="16FEF901" w:rsidR="00791572" w:rsidRPr="00374292" w:rsidRDefault="00791572" w:rsidP="00791572">
      <w:pPr>
        <w:rPr>
          <w:rFonts w:ascii="HGｺﾞｼｯｸE" w:eastAsia="HGｺﾞｼｯｸE" w:hAnsi="HGｺﾞｼｯｸE"/>
        </w:rPr>
      </w:pPr>
      <w:r w:rsidRPr="00374292">
        <w:rPr>
          <w:rFonts w:ascii="HGｺﾞｼｯｸE" w:eastAsia="HGｺﾞｼｯｸE" w:hAnsi="HGｺﾞｼｯｸE" w:hint="eastAsia"/>
        </w:rPr>
        <w:t>6.　2024年度　神戸市老人福祉施設連盟</w:t>
      </w:r>
    </w:p>
    <w:p w14:paraId="3AB50056" w14:textId="4A30EA3B" w:rsidR="00F36FA8" w:rsidRPr="00374292" w:rsidRDefault="00F36FA8" w:rsidP="00275EB3">
      <w:pPr>
        <w:ind w:firstLineChars="100" w:firstLine="210"/>
        <w:rPr>
          <w:rFonts w:asciiTheme="minorEastAsia" w:hAnsiTheme="minorEastAsia"/>
        </w:rPr>
      </w:pPr>
      <w:r w:rsidRPr="00374292">
        <w:rPr>
          <w:rFonts w:asciiTheme="minorEastAsia" w:hAnsiTheme="minorEastAsia" w:cs="Arial"/>
          <w:kern w:val="0"/>
          <w:szCs w:val="21"/>
        </w:rPr>
        <w:t>本年の干支は、「</w:t>
      </w:r>
      <w:r w:rsidR="00275EB3" w:rsidRPr="00374292">
        <w:rPr>
          <w:rFonts w:asciiTheme="minorEastAsia" w:hAnsiTheme="minorEastAsia" w:cs="Arial" w:hint="eastAsia"/>
          <w:kern w:val="0"/>
          <w:szCs w:val="21"/>
        </w:rPr>
        <w:t>辰年</w:t>
      </w:r>
      <w:r w:rsidRPr="00374292">
        <w:rPr>
          <w:rFonts w:asciiTheme="minorEastAsia" w:hAnsiTheme="minorEastAsia" w:cs="Arial"/>
          <w:kern w:val="0"/>
          <w:szCs w:val="21"/>
        </w:rPr>
        <w:t>」</w:t>
      </w:r>
      <w:r w:rsidR="00275EB3" w:rsidRPr="00374292">
        <w:rPr>
          <w:rFonts w:asciiTheme="minorEastAsia" w:hAnsiTheme="minorEastAsia" w:cs="Arial" w:hint="eastAsia"/>
          <w:kern w:val="0"/>
          <w:szCs w:val="21"/>
        </w:rPr>
        <w:t>にあたります</w:t>
      </w:r>
      <w:r w:rsidRPr="00374292">
        <w:rPr>
          <w:rFonts w:asciiTheme="minorEastAsia" w:hAnsiTheme="minorEastAsia" w:cs="Arial"/>
          <w:kern w:val="0"/>
          <w:szCs w:val="21"/>
        </w:rPr>
        <w:t>。</w:t>
      </w:r>
      <w:r w:rsidR="00275EB3" w:rsidRPr="00374292">
        <w:rPr>
          <w:rFonts w:asciiTheme="minorEastAsia" w:hAnsiTheme="minorEastAsia"/>
          <w:spacing w:val="14"/>
          <w:szCs w:val="21"/>
        </w:rPr>
        <w:t>辰年は</w:t>
      </w:r>
      <w:r w:rsidR="00275EB3" w:rsidRPr="00374292">
        <w:rPr>
          <w:rFonts w:asciiTheme="minorEastAsia" w:hAnsiTheme="minorEastAsia" w:hint="eastAsia"/>
          <w:spacing w:val="14"/>
          <w:szCs w:val="21"/>
        </w:rPr>
        <w:t>、</w:t>
      </w:r>
      <w:r w:rsidR="00275EB3" w:rsidRPr="00374292">
        <w:rPr>
          <w:rFonts w:asciiTheme="minorEastAsia" w:hAnsiTheme="minorEastAsia"/>
          <w:spacing w:val="14"/>
          <w:szCs w:val="21"/>
        </w:rPr>
        <w:t>陽の気が動いて万物が振動し、活力旺盛になって大きく成長し、形が</w:t>
      </w:r>
      <w:r w:rsidR="00275EB3" w:rsidRPr="00374292">
        <w:rPr>
          <w:rFonts w:asciiTheme="minorEastAsia" w:hAnsiTheme="minorEastAsia" w:hint="eastAsia"/>
          <w:spacing w:val="14"/>
          <w:szCs w:val="21"/>
        </w:rPr>
        <w:t>整う</w:t>
      </w:r>
      <w:r w:rsidR="00275EB3" w:rsidRPr="00374292">
        <w:rPr>
          <w:rFonts w:asciiTheme="minorEastAsia" w:hAnsiTheme="minorEastAsia"/>
          <w:spacing w:val="14"/>
          <w:szCs w:val="21"/>
        </w:rPr>
        <w:t>年だといわれています</w:t>
      </w:r>
      <w:r w:rsidR="00275EB3" w:rsidRPr="00374292">
        <w:rPr>
          <w:rFonts w:asciiTheme="minorEastAsia" w:hAnsiTheme="minorEastAsia" w:hint="eastAsia"/>
          <w:spacing w:val="14"/>
          <w:szCs w:val="21"/>
        </w:rPr>
        <w:t>。</w:t>
      </w:r>
      <w:r w:rsidRPr="00374292">
        <w:rPr>
          <w:rFonts w:asciiTheme="minorEastAsia" w:hAnsiTheme="minorEastAsia" w:cs="Arial"/>
          <w:kern w:val="0"/>
          <w:szCs w:val="21"/>
        </w:rPr>
        <w:t>世の中が目まぐるしく変化するこの激動の時代だからこそ、</w:t>
      </w:r>
      <w:r w:rsidR="00275EB3" w:rsidRPr="00374292">
        <w:rPr>
          <w:rFonts w:asciiTheme="minorEastAsia" w:hAnsiTheme="minorEastAsia" w:hint="eastAsia"/>
        </w:rPr>
        <w:t>神戸市老人福祉施設連盟の</w:t>
      </w:r>
      <w:r w:rsidRPr="00374292">
        <w:rPr>
          <w:rFonts w:asciiTheme="minorEastAsia" w:hAnsiTheme="minorEastAsia" w:cs="Arial"/>
          <w:kern w:val="0"/>
          <w:szCs w:val="21"/>
        </w:rPr>
        <w:t>総合力の強みを最大限活かすことができる</w:t>
      </w:r>
      <w:r w:rsidR="00275EB3" w:rsidRPr="00374292">
        <w:rPr>
          <w:rFonts w:asciiTheme="minorEastAsia" w:hAnsiTheme="minorEastAsia" w:cs="Arial" w:hint="eastAsia"/>
          <w:kern w:val="0"/>
          <w:szCs w:val="21"/>
        </w:rPr>
        <w:t>はず</w:t>
      </w:r>
      <w:r w:rsidRPr="00374292">
        <w:rPr>
          <w:rFonts w:asciiTheme="minorEastAsia" w:hAnsiTheme="minorEastAsia" w:cs="Arial"/>
          <w:kern w:val="0"/>
          <w:szCs w:val="21"/>
        </w:rPr>
        <w:t>です</w:t>
      </w:r>
      <w:r w:rsidR="00275EB3" w:rsidRPr="00374292">
        <w:rPr>
          <w:rFonts w:asciiTheme="minorEastAsia" w:hAnsiTheme="minorEastAsia" w:cs="Arial" w:hint="eastAsia"/>
          <w:kern w:val="0"/>
          <w:szCs w:val="21"/>
        </w:rPr>
        <w:t>。</w:t>
      </w:r>
      <w:r w:rsidRPr="00374292">
        <w:rPr>
          <w:rFonts w:asciiTheme="minorEastAsia" w:hAnsiTheme="minorEastAsia" w:cs="Arial"/>
          <w:kern w:val="0"/>
          <w:szCs w:val="21"/>
        </w:rPr>
        <w:t>そして、</w:t>
      </w:r>
      <w:r w:rsidR="00275EB3" w:rsidRPr="00374292">
        <w:rPr>
          <w:rFonts w:asciiTheme="minorEastAsia" w:hAnsiTheme="minorEastAsia" w:hint="eastAsia"/>
        </w:rPr>
        <w:t>神戸市老人福祉施設連盟</w:t>
      </w:r>
      <w:r w:rsidRPr="00374292">
        <w:rPr>
          <w:rFonts w:asciiTheme="minorEastAsia" w:hAnsiTheme="minorEastAsia" w:cs="Arial"/>
          <w:kern w:val="0"/>
          <w:szCs w:val="21"/>
        </w:rPr>
        <w:t>の多才な人材の力と叡智を結集することで、本年を飛躍の年にできると確信しています。</w:t>
      </w:r>
    </w:p>
    <w:p w14:paraId="662A2CA3" w14:textId="10B45A2F" w:rsidR="00791572" w:rsidRDefault="00791572" w:rsidP="00275EB3">
      <w:pPr>
        <w:ind w:firstLineChars="100" w:firstLine="240"/>
        <w:rPr>
          <w:rFonts w:asciiTheme="minorEastAsia" w:hAnsiTheme="minorEastAsia"/>
          <w:spacing w:val="15"/>
          <w:szCs w:val="21"/>
        </w:rPr>
      </w:pPr>
      <w:r w:rsidRPr="00374292">
        <w:rPr>
          <w:rFonts w:asciiTheme="minorEastAsia" w:hAnsiTheme="minorEastAsia" w:hint="eastAsia"/>
          <w:spacing w:val="15"/>
          <w:szCs w:val="21"/>
        </w:rPr>
        <w:t>神戸市老人</w:t>
      </w:r>
      <w:r w:rsidR="00982DE5" w:rsidRPr="00374292">
        <w:rPr>
          <w:rFonts w:asciiTheme="minorEastAsia" w:hAnsiTheme="minorEastAsia" w:hint="eastAsia"/>
          <w:spacing w:val="15"/>
          <w:szCs w:val="21"/>
        </w:rPr>
        <w:t>福祉</w:t>
      </w:r>
      <w:r w:rsidRPr="00374292">
        <w:rPr>
          <w:rFonts w:asciiTheme="minorEastAsia" w:hAnsiTheme="minorEastAsia" w:hint="eastAsia"/>
          <w:spacing w:val="15"/>
          <w:szCs w:val="21"/>
        </w:rPr>
        <w:t>施設連盟は、神戸市</w:t>
      </w:r>
      <w:r w:rsidRPr="00374292">
        <w:rPr>
          <w:rFonts w:asciiTheme="minorEastAsia" w:hAnsiTheme="minorEastAsia"/>
          <w:spacing w:val="15"/>
          <w:szCs w:val="21"/>
        </w:rPr>
        <w:t>の</w:t>
      </w:r>
      <w:bookmarkStart w:id="1" w:name="_Hlk154496575"/>
      <w:bookmarkStart w:id="2" w:name="_Hlk154498724"/>
      <w:r w:rsidR="004A604C" w:rsidRPr="00D75399">
        <w:rPr>
          <w:rFonts w:asciiTheme="minorEastAsia" w:hAnsiTheme="minorEastAsia" w:hint="eastAsia"/>
          <w:spacing w:val="15"/>
          <w:szCs w:val="21"/>
        </w:rPr>
        <w:t>高齢者</w:t>
      </w:r>
      <w:bookmarkEnd w:id="1"/>
      <w:r w:rsidRPr="00374292">
        <w:rPr>
          <w:rFonts w:asciiTheme="minorEastAsia" w:hAnsiTheme="minorEastAsia" w:hint="eastAsia"/>
          <w:spacing w:val="15"/>
          <w:szCs w:val="21"/>
        </w:rPr>
        <w:t>福祉</w:t>
      </w:r>
      <w:bookmarkEnd w:id="2"/>
      <w:r w:rsidRPr="00374292">
        <w:rPr>
          <w:rFonts w:asciiTheme="minorEastAsia" w:hAnsiTheme="minorEastAsia"/>
          <w:spacing w:val="15"/>
          <w:szCs w:val="21"/>
        </w:rPr>
        <w:t>を代表する組織であり、</w:t>
      </w:r>
      <w:r w:rsidR="00F36FA8" w:rsidRPr="00374292">
        <w:rPr>
          <w:rFonts w:asciiTheme="minorEastAsia" w:hAnsiTheme="minorEastAsia" w:hint="eastAsia"/>
          <w:spacing w:val="15"/>
          <w:szCs w:val="21"/>
        </w:rPr>
        <w:t>今後の</w:t>
      </w:r>
      <w:r w:rsidR="004A604C" w:rsidRPr="00D75399">
        <w:rPr>
          <w:rFonts w:asciiTheme="minorEastAsia" w:hAnsiTheme="minorEastAsia" w:hint="eastAsia"/>
          <w:spacing w:val="15"/>
          <w:szCs w:val="21"/>
        </w:rPr>
        <w:t>高齢者</w:t>
      </w:r>
      <w:r w:rsidR="00F36FA8" w:rsidRPr="00374292">
        <w:rPr>
          <w:rFonts w:asciiTheme="minorEastAsia" w:hAnsiTheme="minorEastAsia" w:hint="eastAsia"/>
          <w:spacing w:val="15"/>
          <w:szCs w:val="21"/>
        </w:rPr>
        <w:t>福祉</w:t>
      </w:r>
      <w:r w:rsidRPr="00374292">
        <w:rPr>
          <w:rFonts w:asciiTheme="minorEastAsia" w:hAnsiTheme="minorEastAsia"/>
          <w:spacing w:val="15"/>
          <w:szCs w:val="21"/>
        </w:rPr>
        <w:t>を推進</w:t>
      </w:r>
      <w:r w:rsidR="00F36FA8" w:rsidRPr="00374292">
        <w:rPr>
          <w:rFonts w:asciiTheme="minorEastAsia" w:hAnsiTheme="minorEastAsia" w:hint="eastAsia"/>
          <w:spacing w:val="15"/>
          <w:szCs w:val="21"/>
        </w:rPr>
        <w:t>する</w:t>
      </w:r>
      <w:r w:rsidRPr="00374292">
        <w:rPr>
          <w:rFonts w:asciiTheme="minorEastAsia" w:hAnsiTheme="minorEastAsia"/>
          <w:spacing w:val="15"/>
          <w:szCs w:val="21"/>
        </w:rPr>
        <w:t>牽引役を果たすべき責務を負っております。皆様におかれましても、本年も引き続きご支援、ご指導いただきますよう、年頭に当たり改めてお願い申し上げます。</w:t>
      </w:r>
    </w:p>
    <w:p w14:paraId="5BDA56B7" w14:textId="77777777" w:rsidR="00F46042" w:rsidRDefault="00F46042" w:rsidP="00F46042">
      <w:pPr>
        <w:rPr>
          <w:rFonts w:asciiTheme="minorEastAsia" w:hAnsiTheme="minorEastAsia"/>
          <w:spacing w:val="15"/>
          <w:szCs w:val="21"/>
        </w:rPr>
      </w:pPr>
    </w:p>
    <w:sectPr w:rsidR="00F46042" w:rsidSect="001D74E8">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4922" w14:textId="77777777" w:rsidR="006D6B52" w:rsidRDefault="006D6B52" w:rsidP="00B61184">
      <w:r>
        <w:separator/>
      </w:r>
    </w:p>
  </w:endnote>
  <w:endnote w:type="continuationSeparator" w:id="0">
    <w:p w14:paraId="6CAA18E3" w14:textId="77777777" w:rsidR="006D6B52" w:rsidRDefault="006D6B52" w:rsidP="00B6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257071"/>
      <w:docPartObj>
        <w:docPartGallery w:val="Page Numbers (Bottom of Page)"/>
        <w:docPartUnique/>
      </w:docPartObj>
    </w:sdtPr>
    <w:sdtEndPr/>
    <w:sdtContent>
      <w:p w14:paraId="27CC1625" w14:textId="5DC38D6F" w:rsidR="001916EF" w:rsidRDefault="001916EF">
        <w:pPr>
          <w:pStyle w:val="a6"/>
          <w:jc w:val="center"/>
        </w:pPr>
        <w:r>
          <w:fldChar w:fldCharType="begin"/>
        </w:r>
        <w:r>
          <w:instrText>PAGE   \* MERGEFORMAT</w:instrText>
        </w:r>
        <w:r>
          <w:fldChar w:fldCharType="separate"/>
        </w:r>
        <w:r>
          <w:rPr>
            <w:lang w:val="ja-JP"/>
          </w:rPr>
          <w:t>2</w:t>
        </w:r>
        <w:r>
          <w:fldChar w:fldCharType="end"/>
        </w:r>
      </w:p>
    </w:sdtContent>
  </w:sdt>
  <w:p w14:paraId="18E000E8" w14:textId="77777777" w:rsidR="001916EF" w:rsidRDefault="00191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17F16" w14:textId="77777777" w:rsidR="006D6B52" w:rsidRDefault="006D6B52" w:rsidP="00B61184">
      <w:r>
        <w:separator/>
      </w:r>
    </w:p>
  </w:footnote>
  <w:footnote w:type="continuationSeparator" w:id="0">
    <w:p w14:paraId="071EB26F" w14:textId="77777777" w:rsidR="006D6B52" w:rsidRDefault="006D6B52" w:rsidP="00B6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239C0"/>
    <w:multiLevelType w:val="hybridMultilevel"/>
    <w:tmpl w:val="24122E8E"/>
    <w:lvl w:ilvl="0" w:tplc="95206656">
      <w:start w:val="1"/>
      <w:numFmt w:val="decimal"/>
      <w:lvlText w:val="%1."/>
      <w:lvlJc w:val="left"/>
      <w:pPr>
        <w:ind w:left="360" w:hanging="360"/>
      </w:pPr>
      <w:rPr>
        <w:rFonts w:hint="default"/>
      </w:rPr>
    </w:lvl>
    <w:lvl w:ilvl="1" w:tplc="564AC0B6">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B04EAB"/>
    <w:multiLevelType w:val="hybridMultilevel"/>
    <w:tmpl w:val="963CF2C6"/>
    <w:lvl w:ilvl="0" w:tplc="F0825BDC">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F5414F"/>
    <w:multiLevelType w:val="hybridMultilevel"/>
    <w:tmpl w:val="5C1E71D0"/>
    <w:lvl w:ilvl="0" w:tplc="0C5EDA62">
      <w:start w:val="2"/>
      <w:numFmt w:val="decimal"/>
      <w:lvlText w:val="%1."/>
      <w:lvlJc w:val="left"/>
      <w:pPr>
        <w:ind w:left="360" w:hanging="360"/>
      </w:pPr>
      <w:rPr>
        <w:rFonts w:hint="default"/>
      </w:rPr>
    </w:lvl>
    <w:lvl w:ilvl="1" w:tplc="A54E4F58">
      <w:start w:val="1"/>
      <w:numFmt w:val="decimal"/>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424BD6"/>
    <w:multiLevelType w:val="hybridMultilevel"/>
    <w:tmpl w:val="08C828A2"/>
    <w:lvl w:ilvl="0" w:tplc="4D982A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72536887">
    <w:abstractNumId w:val="1"/>
  </w:num>
  <w:num w:numId="2" w16cid:durableId="1079404281">
    <w:abstractNumId w:val="3"/>
  </w:num>
  <w:num w:numId="3" w16cid:durableId="344138784">
    <w:abstractNumId w:val="2"/>
  </w:num>
  <w:num w:numId="4" w16cid:durableId="88198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E8"/>
    <w:rsid w:val="00050D60"/>
    <w:rsid w:val="00075915"/>
    <w:rsid w:val="000D2655"/>
    <w:rsid w:val="001916EF"/>
    <w:rsid w:val="001D74E8"/>
    <w:rsid w:val="00250BB9"/>
    <w:rsid w:val="00266039"/>
    <w:rsid w:val="00274E10"/>
    <w:rsid w:val="00275EB3"/>
    <w:rsid w:val="00291518"/>
    <w:rsid w:val="002F1EE8"/>
    <w:rsid w:val="00315205"/>
    <w:rsid w:val="0031670E"/>
    <w:rsid w:val="00351B50"/>
    <w:rsid w:val="003646B7"/>
    <w:rsid w:val="00374292"/>
    <w:rsid w:val="003C773E"/>
    <w:rsid w:val="003D1507"/>
    <w:rsid w:val="003E0699"/>
    <w:rsid w:val="003F5DA1"/>
    <w:rsid w:val="004441AB"/>
    <w:rsid w:val="004A604C"/>
    <w:rsid w:val="004E17BA"/>
    <w:rsid w:val="00565BB6"/>
    <w:rsid w:val="0057728A"/>
    <w:rsid w:val="005D1A45"/>
    <w:rsid w:val="00651A0B"/>
    <w:rsid w:val="006603A8"/>
    <w:rsid w:val="006B658D"/>
    <w:rsid w:val="006B732C"/>
    <w:rsid w:val="006D6B52"/>
    <w:rsid w:val="006E7270"/>
    <w:rsid w:val="00767A40"/>
    <w:rsid w:val="00790888"/>
    <w:rsid w:val="00791572"/>
    <w:rsid w:val="00797008"/>
    <w:rsid w:val="007A4116"/>
    <w:rsid w:val="00861F08"/>
    <w:rsid w:val="00897821"/>
    <w:rsid w:val="008F4B44"/>
    <w:rsid w:val="00906528"/>
    <w:rsid w:val="00930EE9"/>
    <w:rsid w:val="009438A9"/>
    <w:rsid w:val="009666BE"/>
    <w:rsid w:val="00982DE5"/>
    <w:rsid w:val="00985075"/>
    <w:rsid w:val="009C7B1E"/>
    <w:rsid w:val="009D14A7"/>
    <w:rsid w:val="00A82C57"/>
    <w:rsid w:val="00AB0EE9"/>
    <w:rsid w:val="00B21855"/>
    <w:rsid w:val="00B61184"/>
    <w:rsid w:val="00B6649D"/>
    <w:rsid w:val="00C879AA"/>
    <w:rsid w:val="00D3324A"/>
    <w:rsid w:val="00D75399"/>
    <w:rsid w:val="00DC6EE7"/>
    <w:rsid w:val="00E16A4D"/>
    <w:rsid w:val="00E30569"/>
    <w:rsid w:val="00ED3848"/>
    <w:rsid w:val="00F36FA8"/>
    <w:rsid w:val="00F4315F"/>
    <w:rsid w:val="00F46042"/>
    <w:rsid w:val="00F67FB4"/>
    <w:rsid w:val="00FA5878"/>
    <w:rsid w:val="00FB7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4401"/>
  <w15:chartTrackingRefBased/>
  <w15:docId w15:val="{D5C44C77-9824-448F-A95C-F7480839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4E8"/>
    <w:pPr>
      <w:ind w:leftChars="400" w:left="840"/>
    </w:pPr>
  </w:style>
  <w:style w:type="character" w:customStyle="1" w:styleId="hilite">
    <w:name w:val="hilite"/>
    <w:basedOn w:val="a0"/>
    <w:rsid w:val="00266039"/>
  </w:style>
  <w:style w:type="paragraph" w:styleId="a4">
    <w:name w:val="header"/>
    <w:basedOn w:val="a"/>
    <w:link w:val="a5"/>
    <w:uiPriority w:val="99"/>
    <w:unhideWhenUsed/>
    <w:rsid w:val="00B61184"/>
    <w:pPr>
      <w:tabs>
        <w:tab w:val="center" w:pos="4252"/>
        <w:tab w:val="right" w:pos="8504"/>
      </w:tabs>
      <w:snapToGrid w:val="0"/>
    </w:pPr>
  </w:style>
  <w:style w:type="character" w:customStyle="1" w:styleId="a5">
    <w:name w:val="ヘッダー (文字)"/>
    <w:basedOn w:val="a0"/>
    <w:link w:val="a4"/>
    <w:uiPriority w:val="99"/>
    <w:rsid w:val="00B61184"/>
  </w:style>
  <w:style w:type="paragraph" w:styleId="a6">
    <w:name w:val="footer"/>
    <w:basedOn w:val="a"/>
    <w:link w:val="a7"/>
    <w:uiPriority w:val="99"/>
    <w:unhideWhenUsed/>
    <w:rsid w:val="00B61184"/>
    <w:pPr>
      <w:tabs>
        <w:tab w:val="center" w:pos="4252"/>
        <w:tab w:val="right" w:pos="8504"/>
      </w:tabs>
      <w:snapToGrid w:val="0"/>
    </w:pPr>
  </w:style>
  <w:style w:type="character" w:customStyle="1" w:styleId="a7">
    <w:name w:val="フッター (文字)"/>
    <w:basedOn w:val="a0"/>
    <w:link w:val="a6"/>
    <w:uiPriority w:val="99"/>
    <w:rsid w:val="00B61184"/>
  </w:style>
  <w:style w:type="paragraph" w:styleId="Web">
    <w:name w:val="Normal (Web)"/>
    <w:basedOn w:val="a"/>
    <w:uiPriority w:val="99"/>
    <w:unhideWhenUsed/>
    <w:rsid w:val="00651A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89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7212">
      <w:bodyDiv w:val="1"/>
      <w:marLeft w:val="0"/>
      <w:marRight w:val="0"/>
      <w:marTop w:val="0"/>
      <w:marBottom w:val="0"/>
      <w:divBdr>
        <w:top w:val="none" w:sz="0" w:space="0" w:color="auto"/>
        <w:left w:val="none" w:sz="0" w:space="0" w:color="auto"/>
        <w:bottom w:val="none" w:sz="0" w:space="0" w:color="auto"/>
        <w:right w:val="none" w:sz="0" w:space="0" w:color="auto"/>
      </w:divBdr>
    </w:div>
    <w:div w:id="350759667">
      <w:bodyDiv w:val="1"/>
      <w:marLeft w:val="0"/>
      <w:marRight w:val="0"/>
      <w:marTop w:val="0"/>
      <w:marBottom w:val="0"/>
      <w:divBdr>
        <w:top w:val="none" w:sz="0" w:space="0" w:color="auto"/>
        <w:left w:val="none" w:sz="0" w:space="0" w:color="auto"/>
        <w:bottom w:val="none" w:sz="0" w:space="0" w:color="auto"/>
        <w:right w:val="none" w:sz="0" w:space="0" w:color="auto"/>
      </w:divBdr>
    </w:div>
    <w:div w:id="550464763">
      <w:bodyDiv w:val="1"/>
      <w:marLeft w:val="0"/>
      <w:marRight w:val="0"/>
      <w:marTop w:val="0"/>
      <w:marBottom w:val="0"/>
      <w:divBdr>
        <w:top w:val="none" w:sz="0" w:space="0" w:color="auto"/>
        <w:left w:val="none" w:sz="0" w:space="0" w:color="auto"/>
        <w:bottom w:val="none" w:sz="0" w:space="0" w:color="auto"/>
        <w:right w:val="none" w:sz="0" w:space="0" w:color="auto"/>
      </w:divBdr>
    </w:div>
    <w:div w:id="604265736">
      <w:bodyDiv w:val="1"/>
      <w:marLeft w:val="0"/>
      <w:marRight w:val="0"/>
      <w:marTop w:val="0"/>
      <w:marBottom w:val="0"/>
      <w:divBdr>
        <w:top w:val="none" w:sz="0" w:space="0" w:color="auto"/>
        <w:left w:val="none" w:sz="0" w:space="0" w:color="auto"/>
        <w:bottom w:val="none" w:sz="0" w:space="0" w:color="auto"/>
        <w:right w:val="none" w:sz="0" w:space="0" w:color="auto"/>
      </w:divBdr>
    </w:div>
    <w:div w:id="697584537">
      <w:bodyDiv w:val="1"/>
      <w:marLeft w:val="0"/>
      <w:marRight w:val="0"/>
      <w:marTop w:val="0"/>
      <w:marBottom w:val="0"/>
      <w:divBdr>
        <w:top w:val="none" w:sz="0" w:space="0" w:color="auto"/>
        <w:left w:val="none" w:sz="0" w:space="0" w:color="auto"/>
        <w:bottom w:val="none" w:sz="0" w:space="0" w:color="auto"/>
        <w:right w:val="none" w:sz="0" w:space="0" w:color="auto"/>
      </w:divBdr>
    </w:div>
    <w:div w:id="871502964">
      <w:bodyDiv w:val="1"/>
      <w:marLeft w:val="0"/>
      <w:marRight w:val="0"/>
      <w:marTop w:val="0"/>
      <w:marBottom w:val="0"/>
      <w:divBdr>
        <w:top w:val="none" w:sz="0" w:space="0" w:color="auto"/>
        <w:left w:val="none" w:sz="0" w:space="0" w:color="auto"/>
        <w:bottom w:val="none" w:sz="0" w:space="0" w:color="auto"/>
        <w:right w:val="none" w:sz="0" w:space="0" w:color="auto"/>
      </w:divBdr>
    </w:div>
    <w:div w:id="1125273376">
      <w:bodyDiv w:val="1"/>
      <w:marLeft w:val="0"/>
      <w:marRight w:val="0"/>
      <w:marTop w:val="0"/>
      <w:marBottom w:val="0"/>
      <w:divBdr>
        <w:top w:val="none" w:sz="0" w:space="0" w:color="auto"/>
        <w:left w:val="none" w:sz="0" w:space="0" w:color="auto"/>
        <w:bottom w:val="none" w:sz="0" w:space="0" w:color="auto"/>
        <w:right w:val="none" w:sz="0" w:space="0" w:color="auto"/>
      </w:divBdr>
    </w:div>
    <w:div w:id="1222983049">
      <w:bodyDiv w:val="1"/>
      <w:marLeft w:val="0"/>
      <w:marRight w:val="0"/>
      <w:marTop w:val="0"/>
      <w:marBottom w:val="0"/>
      <w:divBdr>
        <w:top w:val="none" w:sz="0" w:space="0" w:color="auto"/>
        <w:left w:val="none" w:sz="0" w:space="0" w:color="auto"/>
        <w:bottom w:val="none" w:sz="0" w:space="0" w:color="auto"/>
        <w:right w:val="none" w:sz="0" w:space="0" w:color="auto"/>
      </w:divBdr>
    </w:div>
    <w:div w:id="1365789312">
      <w:bodyDiv w:val="1"/>
      <w:marLeft w:val="0"/>
      <w:marRight w:val="0"/>
      <w:marTop w:val="0"/>
      <w:marBottom w:val="0"/>
      <w:divBdr>
        <w:top w:val="none" w:sz="0" w:space="0" w:color="auto"/>
        <w:left w:val="none" w:sz="0" w:space="0" w:color="auto"/>
        <w:bottom w:val="none" w:sz="0" w:space="0" w:color="auto"/>
        <w:right w:val="none" w:sz="0" w:space="0" w:color="auto"/>
      </w:divBdr>
      <w:divsChild>
        <w:div w:id="1680810467">
          <w:marLeft w:val="0"/>
          <w:marRight w:val="0"/>
          <w:marTop w:val="0"/>
          <w:marBottom w:val="0"/>
          <w:divBdr>
            <w:top w:val="none" w:sz="0" w:space="0" w:color="auto"/>
            <w:left w:val="none" w:sz="0" w:space="0" w:color="auto"/>
            <w:bottom w:val="none" w:sz="0" w:space="0" w:color="auto"/>
            <w:right w:val="none" w:sz="0" w:space="0" w:color="auto"/>
          </w:divBdr>
        </w:div>
        <w:div w:id="174272675">
          <w:marLeft w:val="0"/>
          <w:marRight w:val="0"/>
          <w:marTop w:val="0"/>
          <w:marBottom w:val="0"/>
          <w:divBdr>
            <w:top w:val="none" w:sz="0" w:space="0" w:color="auto"/>
            <w:left w:val="none" w:sz="0" w:space="0" w:color="auto"/>
            <w:bottom w:val="none" w:sz="0" w:space="0" w:color="auto"/>
            <w:right w:val="none" w:sz="0" w:space="0" w:color="auto"/>
          </w:divBdr>
        </w:div>
        <w:div w:id="1695572474">
          <w:marLeft w:val="0"/>
          <w:marRight w:val="0"/>
          <w:marTop w:val="0"/>
          <w:marBottom w:val="0"/>
          <w:divBdr>
            <w:top w:val="none" w:sz="0" w:space="0" w:color="auto"/>
            <w:left w:val="none" w:sz="0" w:space="0" w:color="auto"/>
            <w:bottom w:val="none" w:sz="0" w:space="0" w:color="auto"/>
            <w:right w:val="none" w:sz="0" w:space="0" w:color="auto"/>
          </w:divBdr>
        </w:div>
      </w:divsChild>
    </w:div>
    <w:div w:id="18702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717</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1030106</dc:creator>
  <cp:keywords/>
  <dc:description/>
  <cp:lastModifiedBy>roushiren10</cp:lastModifiedBy>
  <cp:revision>3</cp:revision>
  <cp:lastPrinted>2023-12-28T04:18:00Z</cp:lastPrinted>
  <dcterms:created xsi:type="dcterms:W3CDTF">2023-12-28T04:18:00Z</dcterms:created>
  <dcterms:modified xsi:type="dcterms:W3CDTF">2023-12-28T04:23:00Z</dcterms:modified>
</cp:coreProperties>
</file>