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8873D" w14:textId="77777777" w:rsidR="00A92F18" w:rsidRPr="00D615A0" w:rsidRDefault="00D615A0" w:rsidP="00340652">
      <w:pPr>
        <w:jc w:val="center"/>
        <w:rPr>
          <w:sz w:val="22"/>
        </w:rPr>
      </w:pPr>
      <w:r w:rsidRPr="00D615A0">
        <w:rPr>
          <w:rFonts w:hint="eastAsia"/>
          <w:sz w:val="22"/>
        </w:rPr>
        <w:t>一般社団法人</w:t>
      </w:r>
      <w:r w:rsidRPr="00D615A0">
        <w:rPr>
          <w:rFonts w:hint="eastAsia"/>
          <w:sz w:val="22"/>
        </w:rPr>
        <w:t xml:space="preserve"> </w:t>
      </w:r>
      <w:r w:rsidRPr="00D615A0">
        <w:rPr>
          <w:rFonts w:hint="eastAsia"/>
          <w:sz w:val="22"/>
        </w:rPr>
        <w:t>神戸市老人福祉施設連盟</w:t>
      </w:r>
    </w:p>
    <w:p w14:paraId="69E91AFB" w14:textId="4D67F843" w:rsidR="00D615A0" w:rsidRDefault="00D615A0" w:rsidP="00D615A0">
      <w:pPr>
        <w:jc w:val="center"/>
        <w:rPr>
          <w:sz w:val="28"/>
          <w:szCs w:val="28"/>
        </w:rPr>
      </w:pPr>
      <w:r w:rsidRPr="00D615A0">
        <w:rPr>
          <w:rFonts w:hint="eastAsia"/>
          <w:sz w:val="28"/>
          <w:szCs w:val="28"/>
        </w:rPr>
        <w:t>会員施設等災害時相互</w:t>
      </w:r>
      <w:r w:rsidR="001F68A1" w:rsidRPr="001F68A1">
        <w:rPr>
          <w:rFonts w:hint="eastAsia"/>
          <w:color w:val="FF0000"/>
          <w:sz w:val="28"/>
          <w:szCs w:val="28"/>
        </w:rPr>
        <w:t>支援</w:t>
      </w:r>
      <w:r w:rsidRPr="00D615A0">
        <w:rPr>
          <w:rFonts w:hint="eastAsia"/>
          <w:sz w:val="28"/>
          <w:szCs w:val="28"/>
        </w:rPr>
        <w:t>規程</w:t>
      </w:r>
      <w:r w:rsidR="00F92F20" w:rsidRPr="00F92F20">
        <w:rPr>
          <w:rFonts w:hint="eastAsia"/>
          <w:color w:val="FF0000"/>
          <w:sz w:val="28"/>
          <w:szCs w:val="28"/>
        </w:rPr>
        <w:t>（案）</w:t>
      </w:r>
    </w:p>
    <w:p w14:paraId="57E6D309" w14:textId="605B9C56" w:rsidR="00A469C9" w:rsidRDefault="00A469C9" w:rsidP="00A469C9">
      <w:pPr>
        <w:jc w:val="right"/>
        <w:rPr>
          <w:color w:val="FF0000"/>
          <w:sz w:val="22"/>
        </w:rPr>
      </w:pPr>
      <w:r w:rsidRPr="00CD3814">
        <w:rPr>
          <w:rFonts w:hint="eastAsia"/>
          <w:color w:val="FF0000"/>
          <w:sz w:val="22"/>
        </w:rPr>
        <w:t>令和７年５月２８日</w:t>
      </w:r>
    </w:p>
    <w:p w14:paraId="383CD67D" w14:textId="77777777" w:rsidR="00E02F03" w:rsidRDefault="00E02F03" w:rsidP="00A469C9">
      <w:pPr>
        <w:jc w:val="right"/>
        <w:rPr>
          <w:color w:val="FF0000"/>
          <w:sz w:val="22"/>
        </w:rPr>
      </w:pPr>
    </w:p>
    <w:p w14:paraId="754BC862" w14:textId="061E6B98" w:rsidR="00E02F03" w:rsidRDefault="00E02F03" w:rsidP="00E02F03">
      <w:pPr>
        <w:ind w:firstLineChars="100" w:firstLine="220"/>
        <w:rPr>
          <w:color w:val="FF0000"/>
          <w:sz w:val="22"/>
        </w:rPr>
      </w:pPr>
      <w:r>
        <w:rPr>
          <w:rFonts w:hint="eastAsia"/>
          <w:color w:val="FF0000"/>
          <w:sz w:val="22"/>
        </w:rPr>
        <w:t>一般社団法人神戸市老人福祉施設連盟会員施設等災害時相互応援規程（令和元年５月２２日）の全部を改正する。</w:t>
      </w:r>
    </w:p>
    <w:p w14:paraId="502BF050" w14:textId="77777777" w:rsidR="00E02F03" w:rsidRPr="00CD3814" w:rsidRDefault="00E02F03" w:rsidP="00A469C9">
      <w:pPr>
        <w:jc w:val="right"/>
        <w:rPr>
          <w:rFonts w:hint="eastAsia"/>
          <w:color w:val="FF0000"/>
          <w:sz w:val="22"/>
        </w:rPr>
      </w:pPr>
    </w:p>
    <w:p w14:paraId="2274E3A3" w14:textId="77777777" w:rsidR="00D615A0" w:rsidRDefault="00D615A0" w:rsidP="00A469C9">
      <w:pPr>
        <w:spacing w:line="276" w:lineRule="auto"/>
        <w:ind w:firstLineChars="100" w:firstLine="220"/>
        <w:rPr>
          <w:sz w:val="22"/>
        </w:rPr>
      </w:pPr>
      <w:r w:rsidRPr="00D615A0">
        <w:rPr>
          <w:rFonts w:hint="eastAsia"/>
          <w:sz w:val="22"/>
        </w:rPr>
        <w:t>（目的）</w:t>
      </w:r>
    </w:p>
    <w:p w14:paraId="0A9403A1" w14:textId="140748F4" w:rsidR="009458B9" w:rsidRPr="009458B9" w:rsidRDefault="00824106" w:rsidP="00A469C9">
      <w:pPr>
        <w:spacing w:line="276" w:lineRule="auto"/>
        <w:ind w:left="220" w:hangingChars="100" w:hanging="220"/>
        <w:rPr>
          <w:sz w:val="22"/>
        </w:rPr>
      </w:pPr>
      <w:r>
        <w:rPr>
          <w:rFonts w:hint="eastAsia"/>
          <w:sz w:val="22"/>
        </w:rPr>
        <w:t xml:space="preserve">第１条　</w:t>
      </w:r>
      <w:r w:rsidR="00D615A0" w:rsidRPr="00824106">
        <w:rPr>
          <w:rFonts w:hint="eastAsia"/>
          <w:sz w:val="22"/>
        </w:rPr>
        <w:t>一般社団法人</w:t>
      </w:r>
      <w:r w:rsidR="00D615A0" w:rsidRPr="00824106">
        <w:rPr>
          <w:rFonts w:hint="eastAsia"/>
          <w:sz w:val="22"/>
        </w:rPr>
        <w:t xml:space="preserve"> </w:t>
      </w:r>
      <w:r w:rsidR="00D615A0" w:rsidRPr="00824106">
        <w:rPr>
          <w:rFonts w:hint="eastAsia"/>
          <w:sz w:val="22"/>
        </w:rPr>
        <w:t>神戸市老人福祉施設連盟（以下「老施連</w:t>
      </w:r>
      <w:r w:rsidR="008E7724" w:rsidRPr="00824106">
        <w:rPr>
          <w:rFonts w:hint="eastAsia"/>
          <w:sz w:val="22"/>
        </w:rPr>
        <w:t>」</w:t>
      </w:r>
      <w:r w:rsidR="00D615A0" w:rsidRPr="00824106">
        <w:rPr>
          <w:rFonts w:hint="eastAsia"/>
          <w:sz w:val="22"/>
        </w:rPr>
        <w:t>という</w:t>
      </w:r>
      <w:r w:rsidR="00803E07" w:rsidRPr="00803E07">
        <w:rPr>
          <w:rFonts w:hint="eastAsia"/>
          <w:color w:val="FF0000"/>
          <w:sz w:val="22"/>
        </w:rPr>
        <w:t>。</w:t>
      </w:r>
      <w:r w:rsidR="008E7724" w:rsidRPr="00824106">
        <w:rPr>
          <w:rFonts w:hint="eastAsia"/>
          <w:sz w:val="22"/>
        </w:rPr>
        <w:t>）</w:t>
      </w:r>
      <w:r w:rsidR="00D615A0" w:rsidRPr="00824106">
        <w:rPr>
          <w:rFonts w:hint="eastAsia"/>
          <w:sz w:val="22"/>
        </w:rPr>
        <w:t>の会員施</w:t>
      </w:r>
      <w:r w:rsidRPr="00824106">
        <w:rPr>
          <w:rFonts w:hint="eastAsia"/>
          <w:sz w:val="22"/>
        </w:rPr>
        <w:t>設・</w:t>
      </w:r>
      <w:r w:rsidR="00D615A0" w:rsidRPr="009458B9">
        <w:rPr>
          <w:rFonts w:hint="eastAsia"/>
          <w:sz w:val="22"/>
        </w:rPr>
        <w:t>事業</w:t>
      </w:r>
      <w:r w:rsidR="006F2484" w:rsidRPr="009458B9">
        <w:rPr>
          <w:rFonts w:hint="eastAsia"/>
          <w:sz w:val="22"/>
        </w:rPr>
        <w:t>所（以</w:t>
      </w:r>
      <w:r w:rsidR="00D615A0" w:rsidRPr="009458B9">
        <w:rPr>
          <w:rFonts w:hint="eastAsia"/>
          <w:sz w:val="22"/>
        </w:rPr>
        <w:t>下「会員施設等」という</w:t>
      </w:r>
      <w:r w:rsidR="00803E07" w:rsidRPr="00803E07">
        <w:rPr>
          <w:rFonts w:hint="eastAsia"/>
          <w:color w:val="FF0000"/>
          <w:sz w:val="22"/>
        </w:rPr>
        <w:t>。</w:t>
      </w:r>
      <w:r w:rsidR="00D615A0" w:rsidRPr="009458B9">
        <w:rPr>
          <w:rFonts w:hint="eastAsia"/>
          <w:sz w:val="22"/>
        </w:rPr>
        <w:t>）</w:t>
      </w:r>
      <w:r w:rsidR="005B792A" w:rsidRPr="009458B9">
        <w:rPr>
          <w:rFonts w:hint="eastAsia"/>
          <w:sz w:val="22"/>
        </w:rPr>
        <w:t>は、</w:t>
      </w:r>
      <w:r w:rsidR="009458B9" w:rsidRPr="009458B9">
        <w:rPr>
          <w:rFonts w:hint="eastAsia"/>
          <w:sz w:val="22"/>
        </w:rPr>
        <w:t>災害に対しては</w:t>
      </w:r>
      <w:r w:rsidR="009458B9">
        <w:rPr>
          <w:rFonts w:hint="eastAsia"/>
          <w:sz w:val="22"/>
        </w:rPr>
        <w:t>「</w:t>
      </w:r>
      <w:r w:rsidR="009458B9" w:rsidRPr="009458B9">
        <w:rPr>
          <w:rFonts w:hint="eastAsia"/>
          <w:sz w:val="22"/>
        </w:rPr>
        <w:t>全施設が被災</w:t>
      </w:r>
      <w:r w:rsidRPr="009458B9">
        <w:rPr>
          <w:rFonts w:hint="eastAsia"/>
          <w:sz w:val="22"/>
        </w:rPr>
        <w:t>施設</w:t>
      </w:r>
      <w:r>
        <w:rPr>
          <w:rFonts w:hint="eastAsia"/>
          <w:sz w:val="22"/>
        </w:rPr>
        <w:t>」</w:t>
      </w:r>
      <w:r w:rsidR="009458B9" w:rsidRPr="009458B9">
        <w:rPr>
          <w:rFonts w:hint="eastAsia"/>
          <w:sz w:val="22"/>
        </w:rPr>
        <w:t>であり、</w:t>
      </w:r>
      <w:r w:rsidR="009458B9">
        <w:rPr>
          <w:rFonts w:hint="eastAsia"/>
          <w:sz w:val="22"/>
        </w:rPr>
        <w:t>「</w:t>
      </w:r>
      <w:r w:rsidR="009458B9" w:rsidRPr="009458B9">
        <w:rPr>
          <w:rFonts w:hint="eastAsia"/>
          <w:sz w:val="22"/>
        </w:rPr>
        <w:t>全施</w:t>
      </w:r>
      <w:r w:rsidR="006F2484" w:rsidRPr="009458B9">
        <w:rPr>
          <w:rFonts w:hint="eastAsia"/>
          <w:sz w:val="22"/>
        </w:rPr>
        <w:t>設が</w:t>
      </w:r>
      <w:r w:rsidR="006F2484">
        <w:rPr>
          <w:rFonts w:hint="eastAsia"/>
          <w:sz w:val="22"/>
        </w:rPr>
        <w:t>支</w:t>
      </w:r>
      <w:r w:rsidR="009458B9">
        <w:rPr>
          <w:rFonts w:hint="eastAsia"/>
          <w:sz w:val="22"/>
        </w:rPr>
        <w:t>援・</w:t>
      </w:r>
      <w:r w:rsidR="009458B9" w:rsidRPr="009458B9">
        <w:rPr>
          <w:rFonts w:hint="eastAsia"/>
          <w:sz w:val="22"/>
        </w:rPr>
        <w:t>受入施設</w:t>
      </w:r>
      <w:r w:rsidR="009458B9">
        <w:rPr>
          <w:rFonts w:hint="eastAsia"/>
          <w:sz w:val="22"/>
        </w:rPr>
        <w:t>」</w:t>
      </w:r>
      <w:r w:rsidR="009458B9" w:rsidRPr="009458B9">
        <w:rPr>
          <w:rFonts w:hint="eastAsia"/>
          <w:sz w:val="22"/>
        </w:rPr>
        <w:t>との考えで対応することを基本とする。</w:t>
      </w:r>
    </w:p>
    <w:p w14:paraId="24952D2F" w14:textId="6A0E5547" w:rsidR="009458B9" w:rsidRDefault="003319B0" w:rsidP="00A469C9">
      <w:pPr>
        <w:spacing w:line="276" w:lineRule="auto"/>
        <w:ind w:left="220" w:hangingChars="100" w:hanging="220"/>
        <w:rPr>
          <w:sz w:val="22"/>
        </w:rPr>
      </w:pPr>
      <w:r>
        <w:rPr>
          <w:rFonts w:hint="eastAsia"/>
          <w:sz w:val="22"/>
        </w:rPr>
        <w:t xml:space="preserve">２　</w:t>
      </w:r>
      <w:r w:rsidR="009458B9">
        <w:rPr>
          <w:rFonts w:hint="eastAsia"/>
          <w:sz w:val="22"/>
        </w:rPr>
        <w:t>この</w:t>
      </w:r>
      <w:r w:rsidR="00604202" w:rsidRPr="00890D7A">
        <w:rPr>
          <w:rFonts w:hint="eastAsia"/>
          <w:sz w:val="22"/>
        </w:rPr>
        <w:t>規程</w:t>
      </w:r>
      <w:r w:rsidR="009458B9">
        <w:rPr>
          <w:rFonts w:hint="eastAsia"/>
          <w:sz w:val="22"/>
        </w:rPr>
        <w:t>は、前号を基本に、災害により被災した当該施設</w:t>
      </w:r>
      <w:r w:rsidR="00D615A0">
        <w:rPr>
          <w:rFonts w:hint="eastAsia"/>
          <w:sz w:val="22"/>
        </w:rPr>
        <w:t>（以下「被災施</w:t>
      </w:r>
      <w:r w:rsidR="00824106">
        <w:rPr>
          <w:rFonts w:hint="eastAsia"/>
          <w:sz w:val="22"/>
        </w:rPr>
        <w:t>設」</w:t>
      </w:r>
      <w:r w:rsidR="00D615A0">
        <w:rPr>
          <w:rFonts w:hint="eastAsia"/>
          <w:sz w:val="22"/>
        </w:rPr>
        <w:t>という</w:t>
      </w:r>
      <w:r w:rsidR="00803E07" w:rsidRPr="00803E07">
        <w:rPr>
          <w:rFonts w:hint="eastAsia"/>
          <w:color w:val="FF0000"/>
          <w:sz w:val="22"/>
        </w:rPr>
        <w:t>。</w:t>
      </w:r>
      <w:r w:rsidR="00D615A0">
        <w:rPr>
          <w:rFonts w:hint="eastAsia"/>
          <w:sz w:val="22"/>
        </w:rPr>
        <w:t>）から</w:t>
      </w:r>
      <w:r w:rsidR="009458B9">
        <w:rPr>
          <w:rFonts w:hint="eastAsia"/>
          <w:sz w:val="22"/>
        </w:rPr>
        <w:t>支援</w:t>
      </w:r>
      <w:r w:rsidR="00D615A0">
        <w:rPr>
          <w:rFonts w:hint="eastAsia"/>
          <w:sz w:val="22"/>
        </w:rPr>
        <w:t>要請</w:t>
      </w:r>
      <w:r w:rsidR="009458B9">
        <w:rPr>
          <w:rFonts w:hint="eastAsia"/>
          <w:sz w:val="22"/>
        </w:rPr>
        <w:t>が行われた場合、</w:t>
      </w:r>
      <w:r w:rsidR="005B792A">
        <w:rPr>
          <w:rFonts w:hint="eastAsia"/>
          <w:sz w:val="22"/>
        </w:rPr>
        <w:t>会員施設等で相互に協力し、被災</w:t>
      </w:r>
      <w:r w:rsidR="00824106">
        <w:rPr>
          <w:rFonts w:hint="eastAsia"/>
          <w:sz w:val="22"/>
        </w:rPr>
        <w:t>施設を支援</w:t>
      </w:r>
      <w:r w:rsidR="005B792A">
        <w:rPr>
          <w:rFonts w:hint="eastAsia"/>
          <w:sz w:val="22"/>
        </w:rPr>
        <w:t>することについて必要事項を定めることを目的とする。</w:t>
      </w:r>
    </w:p>
    <w:p w14:paraId="09F32305" w14:textId="77777777" w:rsidR="00824106" w:rsidRDefault="00824106" w:rsidP="00A469C9">
      <w:pPr>
        <w:spacing w:line="276" w:lineRule="auto"/>
        <w:ind w:firstLineChars="100" w:firstLine="220"/>
        <w:rPr>
          <w:sz w:val="22"/>
        </w:rPr>
      </w:pPr>
      <w:r>
        <w:rPr>
          <w:rFonts w:hint="eastAsia"/>
          <w:sz w:val="22"/>
        </w:rPr>
        <w:t>（災害の範囲）</w:t>
      </w:r>
    </w:p>
    <w:p w14:paraId="595D6CDA" w14:textId="42EA623B" w:rsidR="00824106" w:rsidRDefault="00824106" w:rsidP="00A469C9">
      <w:pPr>
        <w:spacing w:line="276" w:lineRule="auto"/>
        <w:ind w:left="143" w:hangingChars="65" w:hanging="143"/>
        <w:rPr>
          <w:sz w:val="22"/>
        </w:rPr>
      </w:pPr>
      <w:r>
        <w:rPr>
          <w:rFonts w:hint="eastAsia"/>
          <w:sz w:val="22"/>
        </w:rPr>
        <w:t>第２条　対象とする災害は、火災や地震、</w:t>
      </w:r>
      <w:r w:rsidR="000737F9" w:rsidRPr="000737F9">
        <w:rPr>
          <w:rFonts w:hint="eastAsia"/>
          <w:color w:val="FF0000"/>
          <w:sz w:val="22"/>
        </w:rPr>
        <w:t>津波、土砂災害、台風、</w:t>
      </w:r>
      <w:r w:rsidR="000737F9">
        <w:rPr>
          <w:rFonts w:hint="eastAsia"/>
          <w:sz w:val="22"/>
        </w:rPr>
        <w:t>風水害</w:t>
      </w:r>
      <w:r>
        <w:rPr>
          <w:rFonts w:hint="eastAsia"/>
          <w:sz w:val="22"/>
        </w:rPr>
        <w:t>等により、被災施設において施設運営が困難と想定される場合とする。</w:t>
      </w:r>
    </w:p>
    <w:p w14:paraId="7025C860" w14:textId="77777777" w:rsidR="00824106" w:rsidRDefault="00824106" w:rsidP="00A469C9">
      <w:pPr>
        <w:spacing w:line="276" w:lineRule="auto"/>
        <w:ind w:firstLineChars="100" w:firstLine="220"/>
        <w:rPr>
          <w:sz w:val="22"/>
        </w:rPr>
      </w:pPr>
      <w:r>
        <w:rPr>
          <w:rFonts w:hint="eastAsia"/>
          <w:sz w:val="22"/>
        </w:rPr>
        <w:t>（</w:t>
      </w:r>
      <w:r w:rsidR="000007F1">
        <w:rPr>
          <w:rFonts w:hint="eastAsia"/>
          <w:sz w:val="22"/>
        </w:rPr>
        <w:t>支援する</w:t>
      </w:r>
      <w:r>
        <w:rPr>
          <w:rFonts w:hint="eastAsia"/>
          <w:sz w:val="22"/>
        </w:rPr>
        <w:t>施設の範囲）</w:t>
      </w:r>
    </w:p>
    <w:p w14:paraId="7484FB44" w14:textId="5F079594" w:rsidR="00340652" w:rsidRDefault="00824106" w:rsidP="00340652">
      <w:pPr>
        <w:spacing w:line="276" w:lineRule="auto"/>
        <w:rPr>
          <w:sz w:val="22"/>
        </w:rPr>
      </w:pPr>
      <w:r>
        <w:rPr>
          <w:rFonts w:hint="eastAsia"/>
          <w:sz w:val="22"/>
        </w:rPr>
        <w:t xml:space="preserve">第３条　</w:t>
      </w:r>
      <w:r w:rsidR="000007F1">
        <w:rPr>
          <w:rFonts w:hint="eastAsia"/>
          <w:sz w:val="22"/>
        </w:rPr>
        <w:t>支援を行う被災</w:t>
      </w:r>
      <w:r>
        <w:rPr>
          <w:rFonts w:hint="eastAsia"/>
          <w:sz w:val="22"/>
        </w:rPr>
        <w:t>施設の対象は、</w:t>
      </w:r>
      <w:r w:rsidR="00BE65FE">
        <w:rPr>
          <w:rFonts w:hint="eastAsia"/>
          <w:sz w:val="22"/>
        </w:rPr>
        <w:t>災害が発生した時点での会員施設等</w:t>
      </w:r>
      <w:r w:rsidR="00D50547">
        <w:rPr>
          <w:rFonts w:hint="eastAsia"/>
          <w:sz w:val="22"/>
        </w:rPr>
        <w:t>を</w:t>
      </w:r>
      <w:r w:rsidR="00BE65FE">
        <w:rPr>
          <w:rFonts w:hint="eastAsia"/>
          <w:sz w:val="22"/>
        </w:rPr>
        <w:t>対</w:t>
      </w:r>
      <w:r w:rsidR="000007F1">
        <w:rPr>
          <w:rFonts w:hint="eastAsia"/>
          <w:sz w:val="22"/>
        </w:rPr>
        <w:t>象事業とす</w:t>
      </w:r>
      <w:r w:rsidR="00BE65FE">
        <w:rPr>
          <w:rFonts w:hint="eastAsia"/>
          <w:sz w:val="22"/>
        </w:rPr>
        <w:t>る。</w:t>
      </w:r>
    </w:p>
    <w:p w14:paraId="4F5ABCB9" w14:textId="00796B7C" w:rsidR="00824106" w:rsidRPr="00824106" w:rsidRDefault="00A469C9" w:rsidP="00A469C9">
      <w:pPr>
        <w:spacing w:line="276" w:lineRule="auto"/>
        <w:ind w:leftChars="100" w:left="210"/>
        <w:rPr>
          <w:sz w:val="22"/>
        </w:rPr>
      </w:pPr>
      <w:r>
        <w:rPr>
          <w:rFonts w:hint="eastAsia"/>
          <w:sz w:val="22"/>
        </w:rPr>
        <w:t>ただ</w:t>
      </w:r>
      <w:r w:rsidR="00BE65FE">
        <w:rPr>
          <w:rFonts w:hint="eastAsia"/>
          <w:sz w:val="22"/>
        </w:rPr>
        <w:t>し、災害の状況に応じて老施連災害対策本部長</w:t>
      </w:r>
      <w:r w:rsidR="00AC6358" w:rsidRPr="00AC6358">
        <w:rPr>
          <w:rFonts w:hint="eastAsia"/>
          <w:color w:val="FF0000"/>
          <w:sz w:val="22"/>
        </w:rPr>
        <w:t>(</w:t>
      </w:r>
      <w:r w:rsidR="00BE65FE" w:rsidRPr="00AC6358">
        <w:rPr>
          <w:rFonts w:hint="eastAsia"/>
          <w:color w:val="FF0000"/>
          <w:sz w:val="22"/>
        </w:rPr>
        <w:t>理事長</w:t>
      </w:r>
      <w:r w:rsidR="00AC6358" w:rsidRPr="00AC6358">
        <w:rPr>
          <w:rFonts w:hint="eastAsia"/>
          <w:color w:val="FF0000"/>
          <w:sz w:val="22"/>
        </w:rPr>
        <w:t>)</w:t>
      </w:r>
      <w:r>
        <w:rPr>
          <w:rFonts w:hint="eastAsia"/>
          <w:color w:val="FF0000"/>
          <w:sz w:val="22"/>
        </w:rPr>
        <w:t>（以下</w:t>
      </w:r>
      <w:r w:rsidR="007F557F">
        <w:rPr>
          <w:rFonts w:hint="eastAsia"/>
          <w:color w:val="FF0000"/>
          <w:sz w:val="22"/>
        </w:rPr>
        <w:t>「老施連災害対策本部長」という。</w:t>
      </w:r>
      <w:r>
        <w:rPr>
          <w:rFonts w:hint="eastAsia"/>
          <w:color w:val="FF0000"/>
          <w:sz w:val="22"/>
        </w:rPr>
        <w:t>）</w:t>
      </w:r>
      <w:r w:rsidR="00BE65FE">
        <w:rPr>
          <w:rFonts w:hint="eastAsia"/>
          <w:sz w:val="22"/>
        </w:rPr>
        <w:t>の</w:t>
      </w:r>
      <w:r w:rsidR="000007F1">
        <w:rPr>
          <w:rFonts w:hint="eastAsia"/>
          <w:sz w:val="22"/>
        </w:rPr>
        <w:t>判断により</w:t>
      </w:r>
      <w:r w:rsidR="00BE65FE">
        <w:rPr>
          <w:rFonts w:hint="eastAsia"/>
          <w:sz w:val="22"/>
        </w:rPr>
        <w:t>範囲を越えて支援する場合がある。</w:t>
      </w:r>
    </w:p>
    <w:p w14:paraId="6706D813" w14:textId="77777777" w:rsidR="009458B9" w:rsidRDefault="00BE65FE" w:rsidP="00A469C9">
      <w:pPr>
        <w:spacing w:line="276" w:lineRule="auto"/>
        <w:ind w:firstLineChars="100" w:firstLine="220"/>
        <w:rPr>
          <w:sz w:val="22"/>
        </w:rPr>
      </w:pPr>
      <w:r>
        <w:rPr>
          <w:rFonts w:hint="eastAsia"/>
          <w:sz w:val="22"/>
        </w:rPr>
        <w:t>（支援施設）</w:t>
      </w:r>
    </w:p>
    <w:p w14:paraId="63451176" w14:textId="4A412FB0" w:rsidR="00BE65FE" w:rsidRDefault="00BE65FE" w:rsidP="00A469C9">
      <w:pPr>
        <w:spacing w:line="276" w:lineRule="auto"/>
        <w:ind w:left="284" w:hangingChars="129" w:hanging="284"/>
        <w:rPr>
          <w:sz w:val="22"/>
        </w:rPr>
      </w:pPr>
      <w:r>
        <w:rPr>
          <w:rFonts w:hint="eastAsia"/>
          <w:sz w:val="22"/>
        </w:rPr>
        <w:t xml:space="preserve">第４条　</w:t>
      </w:r>
      <w:r w:rsidR="009F43B5">
        <w:rPr>
          <w:rFonts w:hint="eastAsia"/>
          <w:sz w:val="22"/>
        </w:rPr>
        <w:t>被災施設を支援する施設（以下</w:t>
      </w:r>
      <w:r w:rsidR="007B1AB6" w:rsidRPr="007B1AB6">
        <w:rPr>
          <w:rFonts w:hint="eastAsia"/>
          <w:color w:val="FF0000"/>
          <w:sz w:val="22"/>
        </w:rPr>
        <w:t>「</w:t>
      </w:r>
      <w:r w:rsidR="009F43B5">
        <w:rPr>
          <w:rFonts w:hint="eastAsia"/>
          <w:sz w:val="22"/>
        </w:rPr>
        <w:t>支援施設</w:t>
      </w:r>
      <w:r w:rsidR="007B1AB6" w:rsidRPr="007B1AB6">
        <w:rPr>
          <w:rFonts w:hint="eastAsia"/>
          <w:color w:val="FF0000"/>
          <w:sz w:val="22"/>
        </w:rPr>
        <w:t>」</w:t>
      </w:r>
      <w:r w:rsidR="009F43B5">
        <w:rPr>
          <w:rFonts w:hint="eastAsia"/>
          <w:sz w:val="22"/>
        </w:rPr>
        <w:t>という</w:t>
      </w:r>
      <w:r w:rsidR="00803E07" w:rsidRPr="00803E07">
        <w:rPr>
          <w:rFonts w:hint="eastAsia"/>
          <w:color w:val="FF0000"/>
          <w:sz w:val="22"/>
        </w:rPr>
        <w:t>。</w:t>
      </w:r>
      <w:r w:rsidR="009F43B5">
        <w:rPr>
          <w:rFonts w:hint="eastAsia"/>
          <w:sz w:val="22"/>
        </w:rPr>
        <w:t>）は、</w:t>
      </w:r>
      <w:r w:rsidR="00D50547">
        <w:rPr>
          <w:rFonts w:hint="eastAsia"/>
          <w:sz w:val="22"/>
        </w:rPr>
        <w:t>老施連災害対策本部長</w:t>
      </w:r>
      <w:r w:rsidR="00A37B27">
        <w:rPr>
          <w:rFonts w:hint="eastAsia"/>
          <w:sz w:val="22"/>
        </w:rPr>
        <w:t>からの</w:t>
      </w:r>
      <w:r w:rsidR="00D50547">
        <w:rPr>
          <w:rFonts w:hint="eastAsia"/>
          <w:sz w:val="22"/>
        </w:rPr>
        <w:t>支援</w:t>
      </w:r>
      <w:r w:rsidR="009F43B5">
        <w:rPr>
          <w:rFonts w:hint="eastAsia"/>
          <w:sz w:val="22"/>
        </w:rPr>
        <w:t>要請を受け取組む。</w:t>
      </w:r>
    </w:p>
    <w:p w14:paraId="642D0214" w14:textId="3F63F2D8" w:rsidR="00C90BE3" w:rsidRDefault="00C90BE3" w:rsidP="00A469C9">
      <w:pPr>
        <w:spacing w:line="276" w:lineRule="auto"/>
        <w:ind w:leftChars="-1" w:left="284" w:hangingChars="130" w:hanging="286"/>
        <w:rPr>
          <w:color w:val="FF0000"/>
          <w:sz w:val="22"/>
        </w:rPr>
      </w:pPr>
      <w:r w:rsidRPr="00C90BE3">
        <w:rPr>
          <w:rFonts w:hint="eastAsia"/>
          <w:color w:val="FF0000"/>
          <w:sz w:val="22"/>
        </w:rPr>
        <w:t>２　支援施設の選定は、老施連災害対策本部にて推薦し、当該施設の許諾を得ることによって決定される。</w:t>
      </w:r>
    </w:p>
    <w:p w14:paraId="2F76BFEB" w14:textId="5AAE6DF8" w:rsidR="00C90BE3" w:rsidRPr="00C90BE3" w:rsidRDefault="00C90BE3" w:rsidP="00C90BE3">
      <w:pPr>
        <w:spacing w:line="276" w:lineRule="auto"/>
        <w:ind w:left="880" w:hangingChars="400" w:hanging="880"/>
        <w:rPr>
          <w:color w:val="FF0000"/>
          <w:sz w:val="22"/>
        </w:rPr>
      </w:pPr>
      <w:r>
        <w:rPr>
          <w:rFonts w:hint="eastAsia"/>
          <w:color w:val="FF0000"/>
          <w:sz w:val="22"/>
        </w:rPr>
        <w:t>３</w:t>
      </w:r>
      <w:r w:rsidRPr="00C90BE3">
        <w:rPr>
          <w:rFonts w:hint="eastAsia"/>
          <w:color w:val="FF0000"/>
          <w:sz w:val="22"/>
        </w:rPr>
        <w:t xml:space="preserve">　支援施設は、</w:t>
      </w:r>
      <w:r w:rsidR="007629DF">
        <w:rPr>
          <w:rFonts w:hint="eastAsia"/>
          <w:color w:val="FF0000"/>
          <w:sz w:val="22"/>
        </w:rPr>
        <w:t>原則として</w:t>
      </w:r>
      <w:r w:rsidRPr="00C90BE3">
        <w:rPr>
          <w:rFonts w:hint="eastAsia"/>
          <w:color w:val="FF0000"/>
          <w:sz w:val="22"/>
        </w:rPr>
        <w:t>複数の施設が協力して被災施設の支援をすることを基本とする。</w:t>
      </w:r>
    </w:p>
    <w:p w14:paraId="6BBBD3FA" w14:textId="77777777" w:rsidR="00D615A0" w:rsidRDefault="00B27201" w:rsidP="00A469C9">
      <w:pPr>
        <w:spacing w:line="276" w:lineRule="auto"/>
        <w:ind w:firstLineChars="100" w:firstLine="220"/>
        <w:rPr>
          <w:sz w:val="22"/>
        </w:rPr>
      </w:pPr>
      <w:r>
        <w:rPr>
          <w:rFonts w:hint="eastAsia"/>
          <w:sz w:val="22"/>
        </w:rPr>
        <w:t>（支援施設の役割）</w:t>
      </w:r>
    </w:p>
    <w:p w14:paraId="2386F4F8" w14:textId="5C0E2C8B" w:rsidR="000007F1" w:rsidRDefault="000007F1" w:rsidP="00A469C9">
      <w:pPr>
        <w:spacing w:line="276" w:lineRule="auto"/>
        <w:ind w:left="220" w:hangingChars="100" w:hanging="220"/>
        <w:rPr>
          <w:sz w:val="22"/>
        </w:rPr>
      </w:pPr>
      <w:r>
        <w:rPr>
          <w:rFonts w:hint="eastAsia"/>
          <w:sz w:val="22"/>
        </w:rPr>
        <w:t>第５条　この規程による支援施設の役割は、被災施設が入所者に対する支援が困難になったことを受けて、被災施設の入所</w:t>
      </w:r>
      <w:r w:rsidR="00A37B27">
        <w:rPr>
          <w:rFonts w:hint="eastAsia"/>
          <w:sz w:val="22"/>
        </w:rPr>
        <w:t>者</w:t>
      </w:r>
      <w:r>
        <w:rPr>
          <w:rFonts w:hint="eastAsia"/>
          <w:sz w:val="22"/>
        </w:rPr>
        <w:t>の受入や復旧に必要な</w:t>
      </w:r>
      <w:r w:rsidR="00604202" w:rsidRPr="00CD3814">
        <w:rPr>
          <w:rFonts w:hint="eastAsia"/>
          <w:color w:val="FF0000"/>
          <w:sz w:val="22"/>
        </w:rPr>
        <w:t>人的・物的など</w:t>
      </w:r>
      <w:r>
        <w:rPr>
          <w:rFonts w:hint="eastAsia"/>
          <w:sz w:val="22"/>
        </w:rPr>
        <w:t>総合的な</w:t>
      </w:r>
      <w:r w:rsidR="001F68A1" w:rsidRPr="001F68A1">
        <w:rPr>
          <w:rFonts w:hint="eastAsia"/>
          <w:color w:val="FF0000"/>
          <w:sz w:val="22"/>
        </w:rPr>
        <w:t>支</w:t>
      </w:r>
      <w:r w:rsidRPr="001F68A1">
        <w:rPr>
          <w:rFonts w:hint="eastAsia"/>
          <w:color w:val="FF0000"/>
          <w:sz w:val="22"/>
        </w:rPr>
        <w:t>援</w:t>
      </w:r>
      <w:r w:rsidR="00B23F17" w:rsidRPr="00CD3814">
        <w:rPr>
          <w:rFonts w:hint="eastAsia"/>
          <w:color w:val="FF0000"/>
          <w:sz w:val="22"/>
        </w:rPr>
        <w:t>、</w:t>
      </w:r>
      <w:r w:rsidR="00B23F17" w:rsidRPr="00B23F17">
        <w:rPr>
          <w:rFonts w:hint="eastAsia"/>
          <w:color w:val="FF0000"/>
          <w:sz w:val="22"/>
        </w:rPr>
        <w:t>人的資源や</w:t>
      </w:r>
      <w:r w:rsidR="00AC6358">
        <w:rPr>
          <w:rFonts w:hint="eastAsia"/>
          <w:color w:val="FF0000"/>
          <w:sz w:val="22"/>
        </w:rPr>
        <w:t>物資の</w:t>
      </w:r>
      <w:r w:rsidR="00B23F17">
        <w:rPr>
          <w:rFonts w:hint="eastAsia"/>
          <w:color w:val="FF0000"/>
          <w:sz w:val="22"/>
        </w:rPr>
        <w:t>移送</w:t>
      </w:r>
      <w:r w:rsidR="00B23F17" w:rsidRPr="00B23F17">
        <w:rPr>
          <w:rFonts w:hint="eastAsia"/>
          <w:color w:val="FF0000"/>
          <w:sz w:val="22"/>
        </w:rPr>
        <w:t>など</w:t>
      </w:r>
      <w:r>
        <w:rPr>
          <w:rFonts w:hint="eastAsia"/>
          <w:sz w:val="22"/>
        </w:rPr>
        <w:t>を行うものとする。</w:t>
      </w:r>
    </w:p>
    <w:p w14:paraId="2FCF53A8" w14:textId="1572BB8B" w:rsidR="00C90BE3" w:rsidRPr="00C90BE3" w:rsidRDefault="00C90BE3" w:rsidP="00A469C9">
      <w:pPr>
        <w:spacing w:line="276" w:lineRule="auto"/>
        <w:ind w:leftChars="-1" w:left="141" w:hangingChars="65" w:hanging="143"/>
        <w:rPr>
          <w:color w:val="FF0000"/>
          <w:sz w:val="22"/>
        </w:rPr>
      </w:pPr>
      <w:r w:rsidRPr="00C90BE3">
        <w:rPr>
          <w:rFonts w:hint="eastAsia"/>
          <w:color w:val="FF0000"/>
          <w:sz w:val="22"/>
        </w:rPr>
        <w:t>２　支援施設が担う役割は、被災施設の要望を老施連災害対策本部が集約し、各支援施設に</w:t>
      </w:r>
      <w:r>
        <w:rPr>
          <w:rFonts w:hint="eastAsia"/>
          <w:color w:val="FF0000"/>
          <w:sz w:val="22"/>
        </w:rPr>
        <w:t>対し個別</w:t>
      </w:r>
      <w:r w:rsidRPr="00C90BE3">
        <w:rPr>
          <w:rFonts w:hint="eastAsia"/>
          <w:color w:val="FF0000"/>
          <w:sz w:val="22"/>
        </w:rPr>
        <w:t>に要請する。</w:t>
      </w:r>
    </w:p>
    <w:p w14:paraId="0B7081CC" w14:textId="6E7C513A" w:rsidR="00A37B27" w:rsidRDefault="00A469C9" w:rsidP="00A469C9">
      <w:pPr>
        <w:spacing w:line="276" w:lineRule="auto"/>
        <w:ind w:firstLineChars="100" w:firstLine="220"/>
        <w:rPr>
          <w:sz w:val="22"/>
        </w:rPr>
      </w:pPr>
      <w:r>
        <w:rPr>
          <w:rFonts w:hint="eastAsia"/>
          <w:sz w:val="22"/>
        </w:rPr>
        <w:lastRenderedPageBreak/>
        <w:t>（</w:t>
      </w:r>
      <w:r w:rsidR="00A37B27">
        <w:rPr>
          <w:rFonts w:hint="eastAsia"/>
          <w:sz w:val="22"/>
        </w:rPr>
        <w:t>神戸市との連携</w:t>
      </w:r>
      <w:r>
        <w:rPr>
          <w:rFonts w:hint="eastAsia"/>
          <w:sz w:val="22"/>
        </w:rPr>
        <w:t>）</w:t>
      </w:r>
    </w:p>
    <w:p w14:paraId="76302F52" w14:textId="4C4B13A1" w:rsidR="00A37B27" w:rsidRDefault="00A37B27" w:rsidP="00A469C9">
      <w:pPr>
        <w:spacing w:line="276" w:lineRule="auto"/>
        <w:ind w:left="141" w:hangingChars="64" w:hanging="141"/>
        <w:rPr>
          <w:sz w:val="22"/>
        </w:rPr>
      </w:pPr>
      <w:r>
        <w:rPr>
          <w:rFonts w:hint="eastAsia"/>
          <w:sz w:val="22"/>
        </w:rPr>
        <w:t xml:space="preserve">第６条　</w:t>
      </w:r>
      <w:r w:rsidR="00A92F18">
        <w:rPr>
          <w:rFonts w:hint="eastAsia"/>
          <w:sz w:val="22"/>
        </w:rPr>
        <w:t>災害発生時には、神戸市の関係各課</w:t>
      </w:r>
      <w:r w:rsidR="00C90BE3" w:rsidRPr="00C90BE3">
        <w:rPr>
          <w:rFonts w:hint="eastAsia"/>
          <w:color w:val="FF0000"/>
          <w:sz w:val="22"/>
        </w:rPr>
        <w:t>及び各区役所</w:t>
      </w:r>
      <w:r w:rsidR="00A92F18">
        <w:rPr>
          <w:rFonts w:hint="eastAsia"/>
          <w:sz w:val="22"/>
        </w:rPr>
        <w:t>と連携し、必要に応じその要請に応じ</w:t>
      </w:r>
      <w:r w:rsidR="00A469C9">
        <w:rPr>
          <w:rFonts w:hint="eastAsia"/>
          <w:sz w:val="22"/>
        </w:rPr>
        <w:t>る</w:t>
      </w:r>
      <w:r w:rsidR="00A92F18">
        <w:rPr>
          <w:rFonts w:hint="eastAsia"/>
          <w:sz w:val="22"/>
        </w:rPr>
        <w:t>ものとする。</w:t>
      </w:r>
    </w:p>
    <w:p w14:paraId="700DD834" w14:textId="14829667" w:rsidR="00B74B06" w:rsidRDefault="00A469C9" w:rsidP="00A469C9">
      <w:pPr>
        <w:spacing w:line="276" w:lineRule="auto"/>
        <w:ind w:leftChars="100" w:left="870" w:hangingChars="300" w:hanging="660"/>
        <w:rPr>
          <w:color w:val="FF0000"/>
          <w:sz w:val="22"/>
        </w:rPr>
      </w:pPr>
      <w:r>
        <w:rPr>
          <w:rFonts w:hint="eastAsia"/>
          <w:color w:val="FF0000"/>
          <w:sz w:val="22"/>
        </w:rPr>
        <w:t>（</w:t>
      </w:r>
      <w:r w:rsidR="00B74B06" w:rsidRPr="00B74B06">
        <w:rPr>
          <w:rFonts w:hint="eastAsia"/>
          <w:color w:val="FF0000"/>
          <w:sz w:val="22"/>
        </w:rPr>
        <w:t>特定個人情報等の取り扱い</w:t>
      </w:r>
      <w:r>
        <w:rPr>
          <w:rFonts w:hint="eastAsia"/>
          <w:color w:val="FF0000"/>
          <w:sz w:val="22"/>
        </w:rPr>
        <w:t>）</w:t>
      </w:r>
    </w:p>
    <w:p w14:paraId="7D103F21" w14:textId="10417C0F" w:rsidR="00B74B06" w:rsidRPr="00B74B06" w:rsidRDefault="00B74B06" w:rsidP="00A469C9">
      <w:pPr>
        <w:spacing w:line="276" w:lineRule="auto"/>
        <w:ind w:left="284" w:hangingChars="129" w:hanging="284"/>
        <w:rPr>
          <w:color w:val="FF0000"/>
          <w:sz w:val="22"/>
        </w:rPr>
      </w:pPr>
      <w:r>
        <w:rPr>
          <w:rFonts w:hint="eastAsia"/>
          <w:color w:val="FF0000"/>
          <w:sz w:val="22"/>
        </w:rPr>
        <w:t>第７条　支援施設は、被災施設の入所者等の受け入れに際し、知り得た個人情報の保護に努め、守秘義務を順守する。</w:t>
      </w:r>
    </w:p>
    <w:p w14:paraId="3194502E" w14:textId="15C19DAA" w:rsidR="00340652" w:rsidRDefault="00A469C9" w:rsidP="00A469C9">
      <w:pPr>
        <w:spacing w:line="276" w:lineRule="auto"/>
        <w:ind w:firstLineChars="100" w:firstLine="220"/>
        <w:rPr>
          <w:sz w:val="22"/>
        </w:rPr>
      </w:pPr>
      <w:r>
        <w:rPr>
          <w:rFonts w:hint="eastAsia"/>
          <w:sz w:val="22"/>
        </w:rPr>
        <w:t>（</w:t>
      </w:r>
      <w:r w:rsidR="00340652">
        <w:rPr>
          <w:rFonts w:hint="eastAsia"/>
          <w:sz w:val="22"/>
        </w:rPr>
        <w:t>規程細則</w:t>
      </w:r>
      <w:r>
        <w:rPr>
          <w:rFonts w:hint="eastAsia"/>
          <w:sz w:val="22"/>
        </w:rPr>
        <w:t>）</w:t>
      </w:r>
    </w:p>
    <w:p w14:paraId="21D4C410" w14:textId="57FB4A3E" w:rsidR="00340652" w:rsidRDefault="00340652" w:rsidP="00340652">
      <w:pPr>
        <w:spacing w:line="276" w:lineRule="auto"/>
        <w:rPr>
          <w:sz w:val="22"/>
        </w:rPr>
      </w:pPr>
      <w:r>
        <w:rPr>
          <w:rFonts w:hint="eastAsia"/>
          <w:sz w:val="22"/>
        </w:rPr>
        <w:t>第</w:t>
      </w:r>
      <w:r w:rsidR="00B74B06" w:rsidRPr="00B74B06">
        <w:rPr>
          <w:rFonts w:hint="eastAsia"/>
          <w:color w:val="FF0000"/>
          <w:sz w:val="22"/>
        </w:rPr>
        <w:t>８</w:t>
      </w:r>
      <w:r>
        <w:rPr>
          <w:rFonts w:hint="eastAsia"/>
          <w:sz w:val="22"/>
        </w:rPr>
        <w:t>条　この規程をより実効性のあるものとするため、別に災害</w:t>
      </w:r>
      <w:r w:rsidR="001F68A1" w:rsidRPr="001F68A1">
        <w:rPr>
          <w:rFonts w:hint="eastAsia"/>
          <w:color w:val="FF0000"/>
          <w:sz w:val="22"/>
        </w:rPr>
        <w:t>時</w:t>
      </w:r>
      <w:r>
        <w:rPr>
          <w:rFonts w:hint="eastAsia"/>
          <w:sz w:val="22"/>
        </w:rPr>
        <w:t>相互</w:t>
      </w:r>
      <w:r w:rsidR="001F68A1" w:rsidRPr="001F68A1">
        <w:rPr>
          <w:rFonts w:hint="eastAsia"/>
          <w:color w:val="FF0000"/>
          <w:sz w:val="22"/>
        </w:rPr>
        <w:t>支援</w:t>
      </w:r>
      <w:r>
        <w:rPr>
          <w:rFonts w:hint="eastAsia"/>
          <w:sz w:val="22"/>
        </w:rPr>
        <w:t>細則を定める。</w:t>
      </w:r>
    </w:p>
    <w:p w14:paraId="7A725AFF" w14:textId="728567CA" w:rsidR="00340652" w:rsidRDefault="00A469C9" w:rsidP="00A469C9">
      <w:pPr>
        <w:spacing w:line="276" w:lineRule="auto"/>
        <w:ind w:firstLineChars="100" w:firstLine="220"/>
        <w:rPr>
          <w:sz w:val="22"/>
        </w:rPr>
      </w:pPr>
      <w:r>
        <w:rPr>
          <w:rFonts w:hint="eastAsia"/>
          <w:sz w:val="22"/>
        </w:rPr>
        <w:t>（</w:t>
      </w:r>
      <w:r w:rsidR="00340652">
        <w:rPr>
          <w:rFonts w:hint="eastAsia"/>
          <w:sz w:val="22"/>
        </w:rPr>
        <w:t>その他</w:t>
      </w:r>
      <w:r>
        <w:rPr>
          <w:rFonts w:hint="eastAsia"/>
          <w:sz w:val="22"/>
        </w:rPr>
        <w:t>）</w:t>
      </w:r>
    </w:p>
    <w:p w14:paraId="7EB3B988" w14:textId="52F38821" w:rsidR="00A02296" w:rsidRDefault="00340652" w:rsidP="007F557F">
      <w:pPr>
        <w:spacing w:line="276" w:lineRule="auto"/>
        <w:ind w:left="220" w:hangingChars="100" w:hanging="220"/>
        <w:rPr>
          <w:sz w:val="22"/>
        </w:rPr>
      </w:pPr>
      <w:r>
        <w:rPr>
          <w:rFonts w:hint="eastAsia"/>
          <w:sz w:val="22"/>
        </w:rPr>
        <w:t>第</w:t>
      </w:r>
      <w:r w:rsidR="00B74B06" w:rsidRPr="00B74B06">
        <w:rPr>
          <w:rFonts w:hint="eastAsia"/>
          <w:color w:val="FF0000"/>
          <w:sz w:val="22"/>
        </w:rPr>
        <w:t>９</w:t>
      </w:r>
      <w:r>
        <w:rPr>
          <w:rFonts w:hint="eastAsia"/>
          <w:sz w:val="22"/>
        </w:rPr>
        <w:t>条　この規程に定めのない事項又は疑義が生じた時は、</w:t>
      </w:r>
      <w:r w:rsidR="00527069">
        <w:rPr>
          <w:rFonts w:hint="eastAsia"/>
          <w:sz w:val="22"/>
        </w:rPr>
        <w:t>その都度</w:t>
      </w:r>
      <w:r w:rsidR="00803E07" w:rsidRPr="00803E07">
        <w:rPr>
          <w:rFonts w:hint="eastAsia"/>
          <w:color w:val="FF0000"/>
          <w:sz w:val="22"/>
        </w:rPr>
        <w:t>、</w:t>
      </w:r>
      <w:r w:rsidR="00527069">
        <w:rPr>
          <w:rFonts w:hint="eastAsia"/>
          <w:sz w:val="22"/>
        </w:rPr>
        <w:t>老施連災害対策本部長が決定する。</w:t>
      </w:r>
    </w:p>
    <w:p w14:paraId="3BBE1D08" w14:textId="77777777" w:rsidR="00A469C9" w:rsidRDefault="00A469C9" w:rsidP="00A02296">
      <w:pPr>
        <w:spacing w:line="276" w:lineRule="auto"/>
        <w:rPr>
          <w:sz w:val="22"/>
        </w:rPr>
      </w:pPr>
    </w:p>
    <w:p w14:paraId="0E58C307" w14:textId="076C8018" w:rsidR="00340652" w:rsidRDefault="00340652" w:rsidP="00A469C9">
      <w:pPr>
        <w:spacing w:line="276" w:lineRule="auto"/>
        <w:ind w:firstLineChars="300" w:firstLine="660"/>
        <w:rPr>
          <w:sz w:val="22"/>
        </w:rPr>
      </w:pPr>
      <w:r>
        <w:rPr>
          <w:rFonts w:hint="eastAsia"/>
          <w:sz w:val="22"/>
        </w:rPr>
        <w:t>附</w:t>
      </w:r>
      <w:r w:rsidR="00A469C9">
        <w:rPr>
          <w:rFonts w:hint="eastAsia"/>
          <w:sz w:val="22"/>
        </w:rPr>
        <w:t xml:space="preserve">　</w:t>
      </w:r>
      <w:r>
        <w:rPr>
          <w:rFonts w:hint="eastAsia"/>
          <w:sz w:val="22"/>
        </w:rPr>
        <w:t>則</w:t>
      </w:r>
    </w:p>
    <w:p w14:paraId="15EE2262" w14:textId="276C05F6" w:rsidR="00A02296" w:rsidRDefault="00A02296" w:rsidP="00A469C9">
      <w:pPr>
        <w:spacing w:line="276" w:lineRule="auto"/>
        <w:rPr>
          <w:sz w:val="22"/>
        </w:rPr>
      </w:pPr>
      <w:r w:rsidRPr="00A02296">
        <w:rPr>
          <w:rFonts w:hint="eastAsia"/>
          <w:color w:val="FF0000"/>
          <w:sz w:val="22"/>
        </w:rPr>
        <w:t>この規程は、令和</w:t>
      </w:r>
      <w:r w:rsidR="00237FD2">
        <w:rPr>
          <w:rFonts w:hint="eastAsia"/>
          <w:color w:val="FF0000"/>
          <w:sz w:val="22"/>
        </w:rPr>
        <w:t>７</w:t>
      </w:r>
      <w:r w:rsidRPr="00A02296">
        <w:rPr>
          <w:rFonts w:hint="eastAsia"/>
          <w:color w:val="FF0000"/>
          <w:sz w:val="22"/>
        </w:rPr>
        <w:t>年</w:t>
      </w:r>
      <w:r w:rsidR="00A469C9">
        <w:rPr>
          <w:rFonts w:hint="eastAsia"/>
          <w:color w:val="FF0000"/>
          <w:sz w:val="22"/>
        </w:rPr>
        <w:t>５</w:t>
      </w:r>
      <w:r w:rsidRPr="00A02296">
        <w:rPr>
          <w:rFonts w:hint="eastAsia"/>
          <w:color w:val="FF0000"/>
          <w:sz w:val="22"/>
        </w:rPr>
        <w:t>月</w:t>
      </w:r>
      <w:r w:rsidR="00A469C9">
        <w:rPr>
          <w:rFonts w:hint="eastAsia"/>
          <w:color w:val="FF0000"/>
          <w:sz w:val="22"/>
        </w:rPr>
        <w:t>２８</w:t>
      </w:r>
      <w:r w:rsidRPr="00A02296">
        <w:rPr>
          <w:rFonts w:hint="eastAsia"/>
          <w:color w:val="FF0000"/>
          <w:sz w:val="22"/>
        </w:rPr>
        <w:t>日から施行する。</w:t>
      </w:r>
    </w:p>
    <w:p w14:paraId="40A1FE98" w14:textId="283D3FAA" w:rsidR="00A02296" w:rsidRDefault="00A02296">
      <w:pPr>
        <w:widowControl/>
        <w:jc w:val="left"/>
        <w:rPr>
          <w:sz w:val="22"/>
        </w:rPr>
      </w:pPr>
      <w:r>
        <w:rPr>
          <w:sz w:val="22"/>
        </w:rPr>
        <w:br w:type="page"/>
      </w:r>
    </w:p>
    <w:p w14:paraId="50C01BC6" w14:textId="77777777" w:rsidR="00D434B3" w:rsidRPr="00A02296" w:rsidRDefault="00D434B3" w:rsidP="00340652">
      <w:pPr>
        <w:spacing w:line="276" w:lineRule="auto"/>
        <w:rPr>
          <w:sz w:val="22"/>
        </w:rPr>
      </w:pPr>
    </w:p>
    <w:p w14:paraId="21B0E842" w14:textId="77777777" w:rsidR="006F2484" w:rsidRPr="00D615A0" w:rsidRDefault="006F2484" w:rsidP="006F2484">
      <w:pPr>
        <w:jc w:val="center"/>
        <w:rPr>
          <w:sz w:val="22"/>
        </w:rPr>
      </w:pPr>
      <w:r w:rsidRPr="00D615A0">
        <w:rPr>
          <w:rFonts w:hint="eastAsia"/>
          <w:sz w:val="22"/>
        </w:rPr>
        <w:t>一般社団法人</w:t>
      </w:r>
      <w:r w:rsidRPr="00D615A0">
        <w:rPr>
          <w:rFonts w:hint="eastAsia"/>
          <w:sz w:val="22"/>
        </w:rPr>
        <w:t xml:space="preserve"> </w:t>
      </w:r>
      <w:r w:rsidRPr="00D615A0">
        <w:rPr>
          <w:rFonts w:hint="eastAsia"/>
          <w:sz w:val="22"/>
        </w:rPr>
        <w:t>神戸市老人福祉施設連盟</w:t>
      </w:r>
    </w:p>
    <w:p w14:paraId="1ACAFA0E" w14:textId="686110B4" w:rsidR="006F2484" w:rsidRDefault="006F2484" w:rsidP="006F2484">
      <w:pPr>
        <w:jc w:val="center"/>
        <w:rPr>
          <w:sz w:val="28"/>
          <w:szCs w:val="28"/>
        </w:rPr>
      </w:pPr>
      <w:r w:rsidRPr="00D615A0">
        <w:rPr>
          <w:rFonts w:hint="eastAsia"/>
          <w:sz w:val="28"/>
          <w:szCs w:val="28"/>
        </w:rPr>
        <w:t>会員施設等災害時相互</w:t>
      </w:r>
      <w:r w:rsidR="001F68A1" w:rsidRPr="001F68A1">
        <w:rPr>
          <w:rFonts w:hint="eastAsia"/>
          <w:color w:val="FF0000"/>
          <w:sz w:val="28"/>
          <w:szCs w:val="28"/>
        </w:rPr>
        <w:t>支援</w:t>
      </w:r>
      <w:r>
        <w:rPr>
          <w:rFonts w:hint="eastAsia"/>
          <w:sz w:val="28"/>
          <w:szCs w:val="28"/>
        </w:rPr>
        <w:t>細則</w:t>
      </w:r>
      <w:r w:rsidR="00F92F20" w:rsidRPr="00F92F20">
        <w:rPr>
          <w:rFonts w:hint="eastAsia"/>
          <w:color w:val="FF0000"/>
          <w:sz w:val="28"/>
          <w:szCs w:val="28"/>
        </w:rPr>
        <w:t>（案）</w:t>
      </w:r>
    </w:p>
    <w:p w14:paraId="0AD7D9E8" w14:textId="77777777" w:rsidR="00E02F03" w:rsidRDefault="00E02F03" w:rsidP="00E02F03">
      <w:pPr>
        <w:jc w:val="right"/>
        <w:rPr>
          <w:color w:val="FF0000"/>
          <w:sz w:val="22"/>
        </w:rPr>
      </w:pPr>
      <w:r w:rsidRPr="00CD3814">
        <w:rPr>
          <w:rFonts w:hint="eastAsia"/>
          <w:color w:val="FF0000"/>
          <w:sz w:val="22"/>
        </w:rPr>
        <w:t>令和７年５月２８日</w:t>
      </w:r>
    </w:p>
    <w:p w14:paraId="15CF5EE4" w14:textId="77777777" w:rsidR="00E02F03" w:rsidRDefault="00E02F03" w:rsidP="00E02F03">
      <w:pPr>
        <w:jc w:val="right"/>
        <w:rPr>
          <w:color w:val="FF0000"/>
          <w:sz w:val="22"/>
        </w:rPr>
      </w:pPr>
    </w:p>
    <w:p w14:paraId="4F7820DA" w14:textId="5BB68457" w:rsidR="00E02F03" w:rsidRDefault="00E02F03" w:rsidP="00E02F03">
      <w:pPr>
        <w:ind w:firstLineChars="100" w:firstLine="220"/>
        <w:rPr>
          <w:color w:val="FF0000"/>
          <w:sz w:val="22"/>
        </w:rPr>
      </w:pPr>
      <w:r>
        <w:rPr>
          <w:rFonts w:hint="eastAsia"/>
          <w:color w:val="FF0000"/>
          <w:sz w:val="22"/>
        </w:rPr>
        <w:t>一般社団法人神戸市老人福祉施設連盟会員施設等災害時相互応援</w:t>
      </w:r>
      <w:r>
        <w:rPr>
          <w:rFonts w:hint="eastAsia"/>
          <w:color w:val="FF0000"/>
          <w:sz w:val="22"/>
        </w:rPr>
        <w:t>細則</w:t>
      </w:r>
      <w:r>
        <w:rPr>
          <w:rFonts w:hint="eastAsia"/>
          <w:color w:val="FF0000"/>
          <w:sz w:val="22"/>
        </w:rPr>
        <w:t>（令和元年５月２２日）の全部を改正する。</w:t>
      </w:r>
    </w:p>
    <w:p w14:paraId="0D79AE3B" w14:textId="77777777" w:rsidR="00E02F03" w:rsidRDefault="00E02F03" w:rsidP="007F557F">
      <w:pPr>
        <w:spacing w:line="276" w:lineRule="auto"/>
        <w:ind w:firstLineChars="100" w:firstLine="220"/>
        <w:rPr>
          <w:sz w:val="22"/>
        </w:rPr>
      </w:pPr>
    </w:p>
    <w:p w14:paraId="0D477A24" w14:textId="03FFF57F" w:rsidR="006F2484" w:rsidRDefault="006F2484" w:rsidP="007F557F">
      <w:pPr>
        <w:spacing w:line="276" w:lineRule="auto"/>
        <w:ind w:firstLineChars="100" w:firstLine="220"/>
        <w:rPr>
          <w:sz w:val="22"/>
        </w:rPr>
      </w:pPr>
      <w:r w:rsidRPr="00D615A0">
        <w:rPr>
          <w:rFonts w:hint="eastAsia"/>
          <w:sz w:val="22"/>
        </w:rPr>
        <w:t>（目的）</w:t>
      </w:r>
    </w:p>
    <w:p w14:paraId="59671065" w14:textId="6CDB6E79" w:rsidR="006F2484" w:rsidRDefault="006F2484" w:rsidP="007F557F">
      <w:pPr>
        <w:spacing w:line="276" w:lineRule="auto"/>
        <w:ind w:left="284" w:hangingChars="129" w:hanging="284"/>
        <w:rPr>
          <w:sz w:val="22"/>
        </w:rPr>
      </w:pPr>
      <w:r>
        <w:rPr>
          <w:rFonts w:hint="eastAsia"/>
          <w:sz w:val="22"/>
        </w:rPr>
        <w:t>第１条　この細則は、</w:t>
      </w:r>
      <w:r w:rsidR="00604202">
        <w:rPr>
          <w:rFonts w:hint="eastAsia"/>
          <w:sz w:val="22"/>
        </w:rPr>
        <w:t>神戸市</w:t>
      </w:r>
      <w:r>
        <w:rPr>
          <w:rFonts w:hint="eastAsia"/>
          <w:sz w:val="22"/>
        </w:rPr>
        <w:t>老施連</w:t>
      </w:r>
      <w:r w:rsidRPr="00824106">
        <w:rPr>
          <w:rFonts w:hint="eastAsia"/>
          <w:sz w:val="22"/>
        </w:rPr>
        <w:t>の</w:t>
      </w:r>
      <w:r w:rsidRPr="006F2484">
        <w:rPr>
          <w:rFonts w:hint="eastAsia"/>
          <w:sz w:val="22"/>
        </w:rPr>
        <w:t>会員施設等災害時相互</w:t>
      </w:r>
      <w:r w:rsidR="001F68A1" w:rsidRPr="001F68A1">
        <w:rPr>
          <w:rFonts w:hint="eastAsia"/>
          <w:color w:val="FF0000"/>
          <w:sz w:val="22"/>
        </w:rPr>
        <w:t>支援</w:t>
      </w:r>
      <w:r w:rsidRPr="006F2484">
        <w:rPr>
          <w:rFonts w:hint="eastAsia"/>
          <w:sz w:val="22"/>
        </w:rPr>
        <w:t>規程</w:t>
      </w:r>
      <w:r>
        <w:rPr>
          <w:rFonts w:hint="eastAsia"/>
          <w:sz w:val="22"/>
        </w:rPr>
        <w:t>をより実効性のあるものにす</w:t>
      </w:r>
      <w:r w:rsidR="00D434B3">
        <w:rPr>
          <w:rFonts w:hint="eastAsia"/>
          <w:sz w:val="22"/>
        </w:rPr>
        <w:t>るため</w:t>
      </w:r>
      <w:r>
        <w:rPr>
          <w:rFonts w:hint="eastAsia"/>
          <w:sz w:val="22"/>
        </w:rPr>
        <w:t>に必要な事項を定めることを目的とする。</w:t>
      </w:r>
    </w:p>
    <w:p w14:paraId="61ECCB2E" w14:textId="5BEA87E5" w:rsidR="006F2484" w:rsidRDefault="006F2484" w:rsidP="007F557F">
      <w:pPr>
        <w:spacing w:line="276" w:lineRule="auto"/>
        <w:ind w:firstLineChars="100" w:firstLine="220"/>
        <w:rPr>
          <w:sz w:val="22"/>
        </w:rPr>
      </w:pPr>
      <w:r w:rsidRPr="00D615A0">
        <w:rPr>
          <w:rFonts w:hint="eastAsia"/>
          <w:sz w:val="22"/>
        </w:rPr>
        <w:t>（</w:t>
      </w:r>
      <w:r>
        <w:rPr>
          <w:rFonts w:hint="eastAsia"/>
          <w:sz w:val="22"/>
        </w:rPr>
        <w:t>相互</w:t>
      </w:r>
      <w:r w:rsidR="001F68A1" w:rsidRPr="001F68A1">
        <w:rPr>
          <w:rFonts w:hint="eastAsia"/>
          <w:color w:val="FF0000"/>
          <w:sz w:val="22"/>
        </w:rPr>
        <w:t>支援</w:t>
      </w:r>
      <w:r w:rsidRPr="00D615A0">
        <w:rPr>
          <w:rFonts w:hint="eastAsia"/>
          <w:sz w:val="22"/>
        </w:rPr>
        <w:t>）</w:t>
      </w:r>
    </w:p>
    <w:p w14:paraId="0C4619A0" w14:textId="60883A5F" w:rsidR="006F2484" w:rsidRDefault="006F2484" w:rsidP="007F557F">
      <w:pPr>
        <w:spacing w:line="276" w:lineRule="auto"/>
        <w:ind w:left="284" w:hangingChars="129" w:hanging="284"/>
        <w:rPr>
          <w:sz w:val="22"/>
        </w:rPr>
      </w:pPr>
      <w:r>
        <w:rPr>
          <w:rFonts w:hint="eastAsia"/>
          <w:sz w:val="22"/>
        </w:rPr>
        <w:t>第２条　支援施設は、老施連災害対策本部長</w:t>
      </w:r>
      <w:r w:rsidR="007629DF" w:rsidRPr="007629DF">
        <w:rPr>
          <w:rFonts w:hint="eastAsia"/>
          <w:color w:val="FF0000"/>
          <w:sz w:val="22"/>
        </w:rPr>
        <w:t>(</w:t>
      </w:r>
      <w:r w:rsidRPr="007629DF">
        <w:rPr>
          <w:rFonts w:hint="eastAsia"/>
          <w:color w:val="FF0000"/>
          <w:sz w:val="22"/>
        </w:rPr>
        <w:t>理事長</w:t>
      </w:r>
      <w:r w:rsidR="007629DF" w:rsidRPr="007629DF">
        <w:rPr>
          <w:rFonts w:hint="eastAsia"/>
          <w:color w:val="FF0000"/>
          <w:sz w:val="22"/>
        </w:rPr>
        <w:t>)</w:t>
      </w:r>
      <w:r w:rsidR="007F557F" w:rsidRPr="007F557F">
        <w:rPr>
          <w:rFonts w:hint="eastAsia"/>
          <w:color w:val="FF0000"/>
          <w:sz w:val="22"/>
        </w:rPr>
        <w:t xml:space="preserve"> </w:t>
      </w:r>
      <w:r w:rsidR="007F557F">
        <w:rPr>
          <w:rFonts w:hint="eastAsia"/>
          <w:color w:val="FF0000"/>
          <w:sz w:val="22"/>
        </w:rPr>
        <w:t>（以下「老施連災害対策本部長」という。）</w:t>
      </w:r>
      <w:r>
        <w:rPr>
          <w:rFonts w:hint="eastAsia"/>
          <w:sz w:val="22"/>
        </w:rPr>
        <w:t>からの要請</w:t>
      </w:r>
      <w:r w:rsidR="007019E8">
        <w:rPr>
          <w:rFonts w:hint="eastAsia"/>
          <w:sz w:val="22"/>
        </w:rPr>
        <w:t>が</w:t>
      </w:r>
      <w:r w:rsidR="00365277">
        <w:rPr>
          <w:rFonts w:hint="eastAsia"/>
          <w:sz w:val="22"/>
        </w:rPr>
        <w:t>あった</w:t>
      </w:r>
      <w:r w:rsidR="001F68A1" w:rsidRPr="001F68A1">
        <w:rPr>
          <w:rFonts w:hint="eastAsia"/>
          <w:color w:val="FF0000"/>
          <w:sz w:val="22"/>
        </w:rPr>
        <w:t>場合</w:t>
      </w:r>
      <w:r w:rsidR="00604202">
        <w:rPr>
          <w:rFonts w:hint="eastAsia"/>
          <w:sz w:val="22"/>
        </w:rPr>
        <w:t>は、</w:t>
      </w:r>
      <w:r w:rsidR="00075BA7" w:rsidRPr="00CD3814">
        <w:rPr>
          <w:rFonts w:hint="eastAsia"/>
          <w:color w:val="FF0000"/>
          <w:sz w:val="22"/>
        </w:rPr>
        <w:t>被災施設からの支援要請と受け止め、</w:t>
      </w:r>
      <w:r>
        <w:rPr>
          <w:rFonts w:hint="eastAsia"/>
          <w:sz w:val="22"/>
        </w:rPr>
        <w:t>可能な限りその要請に</w:t>
      </w:r>
      <w:r w:rsidR="00365277">
        <w:rPr>
          <w:rFonts w:hint="eastAsia"/>
          <w:sz w:val="22"/>
        </w:rPr>
        <w:t>応える</w:t>
      </w:r>
      <w:r>
        <w:rPr>
          <w:rFonts w:hint="eastAsia"/>
          <w:sz w:val="22"/>
        </w:rPr>
        <w:t>ものとする。</w:t>
      </w:r>
    </w:p>
    <w:p w14:paraId="2FF35ACF" w14:textId="2872474A" w:rsidR="00CA5602" w:rsidRDefault="00CA5602" w:rsidP="007F557F">
      <w:pPr>
        <w:spacing w:line="276" w:lineRule="auto"/>
        <w:ind w:left="284" w:hangingChars="129" w:hanging="284"/>
        <w:rPr>
          <w:color w:val="FF0000"/>
          <w:sz w:val="22"/>
        </w:rPr>
      </w:pPr>
      <w:r w:rsidRPr="00CA5602">
        <w:rPr>
          <w:rFonts w:hint="eastAsia"/>
          <w:color w:val="FF0000"/>
          <w:sz w:val="22"/>
        </w:rPr>
        <w:t>２　津波被災に関しては、想定被災施設の求めがあれば、事前に老施連災害対策本部が施設間マッチングを行い、対応を協議しておく。</w:t>
      </w:r>
    </w:p>
    <w:p w14:paraId="79F98418" w14:textId="50C1F261" w:rsidR="007629DF" w:rsidRDefault="007629DF" w:rsidP="007F557F">
      <w:pPr>
        <w:spacing w:line="276" w:lineRule="auto"/>
        <w:ind w:leftChars="-320" w:left="428" w:hangingChars="500" w:hanging="1100"/>
        <w:rPr>
          <w:color w:val="FF0000"/>
          <w:sz w:val="22"/>
        </w:rPr>
      </w:pPr>
      <w:r>
        <w:rPr>
          <w:rFonts w:hint="eastAsia"/>
          <w:color w:val="FF0000"/>
          <w:sz w:val="22"/>
        </w:rPr>
        <w:t xml:space="preserve">      </w:t>
      </w:r>
      <w:r>
        <w:rPr>
          <w:rFonts w:hint="eastAsia"/>
          <w:color w:val="FF0000"/>
          <w:sz w:val="22"/>
        </w:rPr>
        <w:t>３　支援内容は以下に掲げるとおりとする。</w:t>
      </w:r>
    </w:p>
    <w:p w14:paraId="28FF3CF3" w14:textId="3E7BB80B" w:rsidR="007629DF" w:rsidRPr="007F557F" w:rsidRDefault="007629DF" w:rsidP="007F557F">
      <w:pPr>
        <w:pStyle w:val="a3"/>
        <w:numPr>
          <w:ilvl w:val="0"/>
          <w:numId w:val="3"/>
        </w:numPr>
        <w:spacing w:line="276" w:lineRule="auto"/>
        <w:ind w:leftChars="0" w:left="567"/>
        <w:rPr>
          <w:color w:val="FF0000"/>
          <w:sz w:val="22"/>
        </w:rPr>
      </w:pPr>
      <w:r w:rsidRPr="007F557F">
        <w:rPr>
          <w:rFonts w:hint="eastAsia"/>
          <w:color w:val="FF0000"/>
          <w:sz w:val="22"/>
        </w:rPr>
        <w:t>被災施設の入所者の受け入れ先の確保及び</w:t>
      </w:r>
      <w:r w:rsidR="00B74B06" w:rsidRPr="007F557F">
        <w:rPr>
          <w:rFonts w:hint="eastAsia"/>
          <w:color w:val="FF0000"/>
          <w:sz w:val="22"/>
        </w:rPr>
        <w:t>受け入れ先への</w:t>
      </w:r>
      <w:r w:rsidRPr="007F557F">
        <w:rPr>
          <w:rFonts w:hint="eastAsia"/>
          <w:color w:val="FF0000"/>
          <w:sz w:val="22"/>
        </w:rPr>
        <w:t>移送支援。</w:t>
      </w:r>
    </w:p>
    <w:p w14:paraId="1631C29A" w14:textId="1E952CDD" w:rsidR="007629DF" w:rsidRDefault="007629DF" w:rsidP="007F557F">
      <w:pPr>
        <w:pStyle w:val="a3"/>
        <w:numPr>
          <w:ilvl w:val="0"/>
          <w:numId w:val="3"/>
        </w:numPr>
        <w:spacing w:line="276" w:lineRule="auto"/>
        <w:ind w:leftChars="0" w:left="567" w:hanging="425"/>
        <w:rPr>
          <w:color w:val="FF0000"/>
          <w:sz w:val="22"/>
        </w:rPr>
      </w:pPr>
      <w:r>
        <w:rPr>
          <w:rFonts w:hint="eastAsia"/>
          <w:color w:val="FF0000"/>
          <w:sz w:val="22"/>
        </w:rPr>
        <w:t>被災施設への職員派遣等の人的支援。</w:t>
      </w:r>
    </w:p>
    <w:p w14:paraId="431CA4BB" w14:textId="72F8B100" w:rsidR="007629DF" w:rsidRDefault="007629DF" w:rsidP="007F557F">
      <w:pPr>
        <w:pStyle w:val="a3"/>
        <w:numPr>
          <w:ilvl w:val="0"/>
          <w:numId w:val="3"/>
        </w:numPr>
        <w:spacing w:line="276" w:lineRule="auto"/>
        <w:ind w:leftChars="0" w:left="567" w:hanging="425"/>
        <w:rPr>
          <w:color w:val="FF0000"/>
          <w:sz w:val="22"/>
        </w:rPr>
      </w:pPr>
      <w:r>
        <w:rPr>
          <w:rFonts w:hint="eastAsia"/>
          <w:color w:val="FF0000"/>
          <w:sz w:val="22"/>
        </w:rPr>
        <w:t>食料、飲料水等の生活必需品、医療介護関連物資等その他必要な資材の提供。</w:t>
      </w:r>
    </w:p>
    <w:p w14:paraId="02B026E1" w14:textId="60351630" w:rsidR="00B74B06" w:rsidRDefault="00B74B06" w:rsidP="001F68A1">
      <w:pPr>
        <w:spacing w:line="276" w:lineRule="auto"/>
        <w:ind w:firstLineChars="150" w:firstLine="330"/>
        <w:rPr>
          <w:color w:val="FF0000"/>
          <w:sz w:val="22"/>
        </w:rPr>
      </w:pPr>
      <w:r>
        <w:rPr>
          <w:rFonts w:hint="eastAsia"/>
          <w:color w:val="FF0000"/>
          <w:sz w:val="22"/>
        </w:rPr>
        <w:t>(</w:t>
      </w:r>
      <w:r w:rsidR="001F68A1">
        <w:rPr>
          <w:rFonts w:hint="eastAsia"/>
          <w:color w:val="FF0000"/>
          <w:sz w:val="22"/>
        </w:rPr>
        <w:t>支</w:t>
      </w:r>
      <w:r>
        <w:rPr>
          <w:rFonts w:hint="eastAsia"/>
          <w:color w:val="FF0000"/>
          <w:sz w:val="22"/>
        </w:rPr>
        <w:t>援要請</w:t>
      </w:r>
      <w:r>
        <w:rPr>
          <w:rFonts w:hint="eastAsia"/>
          <w:color w:val="FF0000"/>
          <w:sz w:val="22"/>
        </w:rPr>
        <w:t>)</w:t>
      </w:r>
    </w:p>
    <w:p w14:paraId="0D4EA1C9" w14:textId="0D92691D" w:rsidR="00B74B06" w:rsidRDefault="00B74B06" w:rsidP="007F557F">
      <w:pPr>
        <w:spacing w:line="276" w:lineRule="auto"/>
        <w:ind w:leftChars="-1" w:left="284" w:hangingChars="130" w:hanging="286"/>
        <w:rPr>
          <w:color w:val="FF0000"/>
          <w:sz w:val="22"/>
        </w:rPr>
      </w:pPr>
      <w:r w:rsidRPr="00B74B06">
        <w:rPr>
          <w:rFonts w:hint="eastAsia"/>
          <w:color w:val="FF0000"/>
          <w:sz w:val="22"/>
        </w:rPr>
        <w:t xml:space="preserve">第３条　</w:t>
      </w:r>
      <w:r w:rsidR="001F68A1">
        <w:rPr>
          <w:rFonts w:hint="eastAsia"/>
          <w:color w:val="FF0000"/>
          <w:sz w:val="22"/>
        </w:rPr>
        <w:t>支</w:t>
      </w:r>
      <w:r>
        <w:rPr>
          <w:rFonts w:hint="eastAsia"/>
          <w:color w:val="FF0000"/>
          <w:sz w:val="22"/>
        </w:rPr>
        <w:t>援を要請する場合は、以下に掲げる内容を明確にして、老施連災害対策本部に支援要請の連絡の上、「</w:t>
      </w:r>
      <w:r w:rsidR="00C22339">
        <w:rPr>
          <w:rFonts w:hint="eastAsia"/>
          <w:color w:val="FF0000"/>
          <w:sz w:val="22"/>
        </w:rPr>
        <w:t>別紙１</w:t>
      </w:r>
      <w:r w:rsidR="001F68A1">
        <w:rPr>
          <w:rFonts w:hint="eastAsia"/>
          <w:color w:val="FF0000"/>
          <w:sz w:val="22"/>
        </w:rPr>
        <w:t>」</w:t>
      </w:r>
      <w:r w:rsidR="00C22339">
        <w:rPr>
          <w:rFonts w:hint="eastAsia"/>
          <w:color w:val="FF0000"/>
          <w:sz w:val="22"/>
        </w:rPr>
        <w:t>と</w:t>
      </w:r>
      <w:r w:rsidR="001F68A1">
        <w:rPr>
          <w:rFonts w:hint="eastAsia"/>
          <w:color w:val="FF0000"/>
          <w:sz w:val="22"/>
        </w:rPr>
        <w:t>「</w:t>
      </w:r>
      <w:r w:rsidR="00C22339">
        <w:rPr>
          <w:rFonts w:hint="eastAsia"/>
          <w:color w:val="FF0000"/>
          <w:sz w:val="22"/>
        </w:rPr>
        <w:t>別紙２</w:t>
      </w:r>
      <w:r>
        <w:rPr>
          <w:rFonts w:hint="eastAsia"/>
          <w:color w:val="FF0000"/>
          <w:sz w:val="22"/>
        </w:rPr>
        <w:t>」を提出する。</w:t>
      </w:r>
    </w:p>
    <w:p w14:paraId="35BBC98C" w14:textId="07FF88D5" w:rsidR="00B74B06" w:rsidRPr="00B74B06" w:rsidRDefault="00B74B06" w:rsidP="007F557F">
      <w:pPr>
        <w:pStyle w:val="a3"/>
        <w:numPr>
          <w:ilvl w:val="0"/>
          <w:numId w:val="4"/>
        </w:numPr>
        <w:spacing w:line="276" w:lineRule="auto"/>
        <w:ind w:leftChars="0" w:left="567" w:hanging="283"/>
        <w:rPr>
          <w:color w:val="FF0000"/>
          <w:sz w:val="22"/>
        </w:rPr>
      </w:pPr>
      <w:r>
        <w:rPr>
          <w:rFonts w:hint="eastAsia"/>
          <w:color w:val="FF0000"/>
          <w:sz w:val="22"/>
        </w:rPr>
        <w:t>被災の状況</w:t>
      </w:r>
    </w:p>
    <w:p w14:paraId="0E457DBF" w14:textId="71ADAA52" w:rsidR="00B74B06" w:rsidRDefault="00B74B06" w:rsidP="007F557F">
      <w:pPr>
        <w:pStyle w:val="a3"/>
        <w:numPr>
          <w:ilvl w:val="0"/>
          <w:numId w:val="4"/>
        </w:numPr>
        <w:spacing w:line="276" w:lineRule="auto"/>
        <w:ind w:leftChars="0" w:left="567" w:hanging="283"/>
        <w:rPr>
          <w:color w:val="FF0000"/>
          <w:sz w:val="22"/>
        </w:rPr>
      </w:pPr>
      <w:r>
        <w:rPr>
          <w:rFonts w:hint="eastAsia"/>
          <w:color w:val="FF0000"/>
          <w:sz w:val="22"/>
        </w:rPr>
        <w:t>必要とする</w:t>
      </w:r>
      <w:r w:rsidR="001F68A1">
        <w:rPr>
          <w:rFonts w:hint="eastAsia"/>
          <w:color w:val="FF0000"/>
          <w:sz w:val="22"/>
        </w:rPr>
        <w:t>支</w:t>
      </w:r>
      <w:r>
        <w:rPr>
          <w:rFonts w:hint="eastAsia"/>
          <w:color w:val="FF0000"/>
          <w:sz w:val="22"/>
        </w:rPr>
        <w:t>援の内容</w:t>
      </w:r>
    </w:p>
    <w:p w14:paraId="371F284D" w14:textId="607DB2C8" w:rsidR="00B74B06" w:rsidRPr="00B74B06" w:rsidRDefault="001F68A1" w:rsidP="007F557F">
      <w:pPr>
        <w:pStyle w:val="a3"/>
        <w:numPr>
          <w:ilvl w:val="0"/>
          <w:numId w:val="4"/>
        </w:numPr>
        <w:spacing w:line="276" w:lineRule="auto"/>
        <w:ind w:leftChars="0" w:left="567" w:hanging="283"/>
        <w:rPr>
          <w:color w:val="FF0000"/>
          <w:sz w:val="22"/>
        </w:rPr>
      </w:pPr>
      <w:r>
        <w:rPr>
          <w:rFonts w:hint="eastAsia"/>
          <w:color w:val="FF0000"/>
          <w:sz w:val="22"/>
        </w:rPr>
        <w:t>支</w:t>
      </w:r>
      <w:r w:rsidR="00B74B06">
        <w:rPr>
          <w:rFonts w:hint="eastAsia"/>
          <w:color w:val="FF0000"/>
          <w:sz w:val="22"/>
        </w:rPr>
        <w:t>援を必要とする期間</w:t>
      </w:r>
    </w:p>
    <w:p w14:paraId="52FA08C9" w14:textId="6BAB33D1" w:rsidR="00CE2246" w:rsidRDefault="00CE2246" w:rsidP="007F557F">
      <w:pPr>
        <w:spacing w:line="276" w:lineRule="auto"/>
        <w:ind w:firstLineChars="150" w:firstLine="330"/>
        <w:rPr>
          <w:color w:val="FF0000"/>
          <w:sz w:val="22"/>
        </w:rPr>
      </w:pPr>
      <w:r w:rsidRPr="00CE2246">
        <w:rPr>
          <w:rFonts w:hint="eastAsia"/>
          <w:color w:val="FF0000"/>
          <w:sz w:val="22"/>
        </w:rPr>
        <w:t>(</w:t>
      </w:r>
      <w:r w:rsidRPr="00CE2246">
        <w:rPr>
          <w:rFonts w:hint="eastAsia"/>
          <w:color w:val="FF0000"/>
          <w:sz w:val="22"/>
        </w:rPr>
        <w:t>自主的活動</w:t>
      </w:r>
      <w:r w:rsidRPr="00CE2246">
        <w:rPr>
          <w:rFonts w:hint="eastAsia"/>
          <w:color w:val="FF0000"/>
          <w:sz w:val="22"/>
        </w:rPr>
        <w:t>)</w:t>
      </w:r>
    </w:p>
    <w:p w14:paraId="0689B9D9" w14:textId="14B37E75" w:rsidR="00CE2246" w:rsidRDefault="00CE2246" w:rsidP="00CD3814">
      <w:pPr>
        <w:spacing w:line="276" w:lineRule="auto"/>
        <w:ind w:left="251" w:hangingChars="114" w:hanging="251"/>
        <w:rPr>
          <w:color w:val="FF0000"/>
          <w:sz w:val="22"/>
        </w:rPr>
      </w:pPr>
      <w:r w:rsidRPr="00CE2246">
        <w:rPr>
          <w:rFonts w:hint="eastAsia"/>
          <w:color w:val="FF0000"/>
          <w:sz w:val="22"/>
        </w:rPr>
        <w:t xml:space="preserve">第４条　</w:t>
      </w:r>
      <w:r>
        <w:rPr>
          <w:rFonts w:hint="eastAsia"/>
          <w:color w:val="FF0000"/>
          <w:sz w:val="22"/>
        </w:rPr>
        <w:t>災害の際、通信途絶等により前項に掲げる要請が無い場合にあっては、会員施設等は、速やかにその災害状況について、自主的に情報収集を行うものとし、施設間での連絡が出来ない場合においては、自主的に</w:t>
      </w:r>
      <w:r w:rsidR="001F68A1">
        <w:rPr>
          <w:rFonts w:hint="eastAsia"/>
          <w:color w:val="FF0000"/>
          <w:sz w:val="22"/>
        </w:rPr>
        <w:t>支</w:t>
      </w:r>
      <w:r>
        <w:rPr>
          <w:rFonts w:hint="eastAsia"/>
          <w:color w:val="FF0000"/>
          <w:sz w:val="22"/>
        </w:rPr>
        <w:t>援活動を実施するものとする。</w:t>
      </w:r>
    </w:p>
    <w:p w14:paraId="750DF98F" w14:textId="2607B6D7" w:rsidR="00CE2246" w:rsidRPr="00CE2246" w:rsidRDefault="00CE2246" w:rsidP="007F557F">
      <w:pPr>
        <w:spacing w:line="276" w:lineRule="auto"/>
        <w:ind w:leftChars="-351" w:left="143" w:hangingChars="400" w:hanging="880"/>
        <w:rPr>
          <w:color w:val="FF0000"/>
          <w:sz w:val="22"/>
        </w:rPr>
      </w:pPr>
      <w:r>
        <w:rPr>
          <w:rFonts w:hint="eastAsia"/>
          <w:color w:val="FF0000"/>
          <w:sz w:val="22"/>
        </w:rPr>
        <w:t xml:space="preserve">　　　２　自主的な</w:t>
      </w:r>
      <w:r w:rsidR="001F68A1">
        <w:rPr>
          <w:rFonts w:hint="eastAsia"/>
          <w:color w:val="FF0000"/>
          <w:sz w:val="22"/>
        </w:rPr>
        <w:t>支</w:t>
      </w:r>
      <w:r>
        <w:rPr>
          <w:rFonts w:hint="eastAsia"/>
          <w:color w:val="FF0000"/>
          <w:sz w:val="22"/>
        </w:rPr>
        <w:t>援活動を実施した場合は、被災施設からの</w:t>
      </w:r>
      <w:r w:rsidR="001F68A1">
        <w:rPr>
          <w:rFonts w:hint="eastAsia"/>
          <w:color w:val="FF0000"/>
          <w:sz w:val="22"/>
        </w:rPr>
        <w:t>支</w:t>
      </w:r>
      <w:r>
        <w:rPr>
          <w:rFonts w:hint="eastAsia"/>
          <w:color w:val="FF0000"/>
          <w:sz w:val="22"/>
        </w:rPr>
        <w:t>援要請があったものとみなし、後日、災害対策本部が必要な対応を行う。</w:t>
      </w:r>
    </w:p>
    <w:p w14:paraId="7851D69A" w14:textId="00082181" w:rsidR="006F2484" w:rsidRDefault="006F2484" w:rsidP="007F557F">
      <w:pPr>
        <w:spacing w:line="276" w:lineRule="auto"/>
        <w:ind w:firstLineChars="100" w:firstLine="220"/>
        <w:rPr>
          <w:sz w:val="22"/>
        </w:rPr>
      </w:pPr>
      <w:r w:rsidRPr="00D615A0">
        <w:rPr>
          <w:rFonts w:hint="eastAsia"/>
          <w:sz w:val="22"/>
        </w:rPr>
        <w:lastRenderedPageBreak/>
        <w:t>（</w:t>
      </w:r>
      <w:r>
        <w:rPr>
          <w:rFonts w:hint="eastAsia"/>
          <w:sz w:val="22"/>
        </w:rPr>
        <w:t>経費の負担</w:t>
      </w:r>
      <w:r w:rsidRPr="00D615A0">
        <w:rPr>
          <w:rFonts w:hint="eastAsia"/>
          <w:sz w:val="22"/>
        </w:rPr>
        <w:t>）</w:t>
      </w:r>
    </w:p>
    <w:p w14:paraId="76A2DD16" w14:textId="03E61463" w:rsidR="00410F47" w:rsidRDefault="006F2484" w:rsidP="006F2484">
      <w:pPr>
        <w:spacing w:line="276" w:lineRule="auto"/>
        <w:rPr>
          <w:sz w:val="22"/>
        </w:rPr>
      </w:pPr>
      <w:r>
        <w:rPr>
          <w:rFonts w:hint="eastAsia"/>
          <w:sz w:val="22"/>
        </w:rPr>
        <w:t>第</w:t>
      </w:r>
      <w:r w:rsidR="00CE2246" w:rsidRPr="00CE2246">
        <w:rPr>
          <w:rFonts w:hint="eastAsia"/>
          <w:color w:val="FF0000"/>
          <w:sz w:val="22"/>
        </w:rPr>
        <w:t>５</w:t>
      </w:r>
      <w:r>
        <w:rPr>
          <w:rFonts w:hint="eastAsia"/>
          <w:sz w:val="22"/>
        </w:rPr>
        <w:t>条　支援に要した費用</w:t>
      </w:r>
      <w:r w:rsidR="00410F47">
        <w:rPr>
          <w:rFonts w:hint="eastAsia"/>
          <w:sz w:val="22"/>
        </w:rPr>
        <w:t>は、災害救助法が適用された場合</w:t>
      </w:r>
      <w:r w:rsidRPr="00CD3814">
        <w:rPr>
          <w:rFonts w:hint="eastAsia"/>
          <w:color w:val="FF0000"/>
          <w:sz w:val="22"/>
        </w:rPr>
        <w:t>、</w:t>
      </w:r>
      <w:r w:rsidR="00410F47">
        <w:rPr>
          <w:rFonts w:hint="eastAsia"/>
          <w:sz w:val="22"/>
        </w:rPr>
        <w:t>又は</w:t>
      </w:r>
      <w:r w:rsidR="00410F47" w:rsidRPr="00CD3814">
        <w:rPr>
          <w:rFonts w:hint="eastAsia"/>
          <w:color w:val="FF0000"/>
          <w:sz w:val="22"/>
        </w:rPr>
        <w:t>、</w:t>
      </w:r>
      <w:r w:rsidR="00410F47">
        <w:rPr>
          <w:rFonts w:hint="eastAsia"/>
          <w:sz w:val="22"/>
        </w:rPr>
        <w:t>神戸市が判断した場合には、</w:t>
      </w:r>
    </w:p>
    <w:p w14:paraId="61087AAB" w14:textId="77777777" w:rsidR="00410F47" w:rsidRDefault="00410F47" w:rsidP="007F557F">
      <w:pPr>
        <w:spacing w:line="276" w:lineRule="auto"/>
        <w:ind w:firstLineChars="100" w:firstLine="220"/>
        <w:rPr>
          <w:sz w:val="22"/>
        </w:rPr>
      </w:pPr>
      <w:r>
        <w:rPr>
          <w:rFonts w:hint="eastAsia"/>
          <w:sz w:val="22"/>
        </w:rPr>
        <w:t>それに従う。</w:t>
      </w:r>
    </w:p>
    <w:p w14:paraId="28AA0DB6" w14:textId="73929710" w:rsidR="006F2484" w:rsidRDefault="00410F47" w:rsidP="007F557F">
      <w:pPr>
        <w:spacing w:line="276" w:lineRule="auto"/>
        <w:ind w:leftChars="-1" w:left="282" w:hangingChars="129" w:hanging="284"/>
        <w:rPr>
          <w:sz w:val="22"/>
        </w:rPr>
      </w:pPr>
      <w:r>
        <w:rPr>
          <w:rFonts w:hint="eastAsia"/>
          <w:sz w:val="22"/>
        </w:rPr>
        <w:t>２　前項以外のケースについては、</w:t>
      </w:r>
      <w:r w:rsidR="00A02296" w:rsidRPr="00A02296">
        <w:rPr>
          <w:rFonts w:hint="eastAsia"/>
          <w:color w:val="FF0000"/>
          <w:sz w:val="22"/>
        </w:rPr>
        <w:t>被災施設に入った</w:t>
      </w:r>
      <w:r w:rsidR="00075BA7" w:rsidRPr="00CD3814">
        <w:rPr>
          <w:rFonts w:hint="eastAsia"/>
          <w:color w:val="FF0000"/>
          <w:sz w:val="22"/>
        </w:rPr>
        <w:t>人的支援に関する費用は</w:t>
      </w:r>
      <w:r w:rsidR="007629DF" w:rsidRPr="007629DF">
        <w:rPr>
          <w:rFonts w:hint="eastAsia"/>
          <w:color w:val="FF0000"/>
          <w:sz w:val="22"/>
        </w:rPr>
        <w:t>原則</w:t>
      </w:r>
      <w:r w:rsidR="00A02296" w:rsidRPr="00A02296">
        <w:rPr>
          <w:rFonts w:hint="eastAsia"/>
          <w:color w:val="FF0000"/>
          <w:sz w:val="22"/>
        </w:rPr>
        <w:t>被災</w:t>
      </w:r>
      <w:r w:rsidR="00075BA7" w:rsidRPr="00CD3814">
        <w:rPr>
          <w:rFonts w:hint="eastAsia"/>
          <w:color w:val="FF0000"/>
          <w:sz w:val="22"/>
        </w:rPr>
        <w:t>施設の負担とし、その他の費用については</w:t>
      </w:r>
      <w:r w:rsidRPr="00CD3814">
        <w:rPr>
          <w:rFonts w:hint="eastAsia"/>
          <w:color w:val="FF0000"/>
          <w:sz w:val="22"/>
        </w:rPr>
        <w:t>老施連災害対策本部長</w:t>
      </w:r>
      <w:r w:rsidR="00075BA7" w:rsidRPr="00CD3814">
        <w:rPr>
          <w:rFonts w:hint="eastAsia"/>
          <w:color w:val="FF0000"/>
          <w:sz w:val="22"/>
        </w:rPr>
        <w:t>による</w:t>
      </w:r>
      <w:r w:rsidRPr="00CD3814">
        <w:rPr>
          <w:rFonts w:hint="eastAsia"/>
          <w:color w:val="FF0000"/>
          <w:sz w:val="22"/>
        </w:rPr>
        <w:t>被災施設と支援施設との調整</w:t>
      </w:r>
      <w:r w:rsidR="00075BA7" w:rsidRPr="00CD3814">
        <w:rPr>
          <w:rFonts w:hint="eastAsia"/>
          <w:color w:val="FF0000"/>
          <w:sz w:val="22"/>
        </w:rPr>
        <w:t>結果を受けて支払う。</w:t>
      </w:r>
    </w:p>
    <w:p w14:paraId="1EDCB7B1" w14:textId="77777777" w:rsidR="00527069" w:rsidRDefault="00527069" w:rsidP="007F557F">
      <w:pPr>
        <w:spacing w:line="276" w:lineRule="auto"/>
        <w:ind w:firstLineChars="100" w:firstLine="220"/>
        <w:rPr>
          <w:sz w:val="22"/>
        </w:rPr>
      </w:pPr>
      <w:r>
        <w:rPr>
          <w:rFonts w:hint="eastAsia"/>
          <w:sz w:val="22"/>
        </w:rPr>
        <w:t>（支援時の補償）</w:t>
      </w:r>
    </w:p>
    <w:p w14:paraId="03131EC9" w14:textId="48899CA8" w:rsidR="00410F47" w:rsidRPr="00604202" w:rsidRDefault="00410F47" w:rsidP="007F557F">
      <w:pPr>
        <w:spacing w:line="276" w:lineRule="auto"/>
        <w:ind w:left="284" w:hangingChars="129" w:hanging="284"/>
        <w:rPr>
          <w:sz w:val="22"/>
        </w:rPr>
      </w:pPr>
      <w:r>
        <w:rPr>
          <w:rFonts w:hint="eastAsia"/>
          <w:sz w:val="22"/>
        </w:rPr>
        <w:t>第</w:t>
      </w:r>
      <w:r w:rsidR="00CE2246">
        <w:rPr>
          <w:rFonts w:hint="eastAsia"/>
          <w:color w:val="FF0000"/>
          <w:sz w:val="22"/>
        </w:rPr>
        <w:t>６</w:t>
      </w:r>
      <w:r>
        <w:rPr>
          <w:rFonts w:hint="eastAsia"/>
          <w:sz w:val="22"/>
        </w:rPr>
        <w:t xml:space="preserve">条　</w:t>
      </w:r>
      <w:r w:rsidR="00527069">
        <w:rPr>
          <w:rFonts w:hint="eastAsia"/>
          <w:sz w:val="22"/>
        </w:rPr>
        <w:t>この</w:t>
      </w:r>
      <w:r w:rsidR="00B52565">
        <w:rPr>
          <w:rFonts w:hint="eastAsia"/>
          <w:sz w:val="22"/>
        </w:rPr>
        <w:t>規程</w:t>
      </w:r>
      <w:r w:rsidR="00527069">
        <w:rPr>
          <w:rFonts w:hint="eastAsia"/>
          <w:sz w:val="22"/>
        </w:rPr>
        <w:t>による支援により、</w:t>
      </w:r>
      <w:r w:rsidR="00A02296" w:rsidRPr="00A02296">
        <w:rPr>
          <w:rFonts w:hint="eastAsia"/>
          <w:color w:val="FF0000"/>
          <w:sz w:val="22"/>
        </w:rPr>
        <w:t>支援施設が</w:t>
      </w:r>
      <w:r w:rsidR="009602C5" w:rsidRPr="00A02296">
        <w:rPr>
          <w:rFonts w:hint="eastAsia"/>
          <w:color w:val="FF0000"/>
          <w:sz w:val="22"/>
        </w:rPr>
        <w:t>受入れた</w:t>
      </w:r>
      <w:r w:rsidR="009602C5">
        <w:rPr>
          <w:rFonts w:hint="eastAsia"/>
          <w:sz w:val="22"/>
        </w:rPr>
        <w:t>入所者</w:t>
      </w:r>
      <w:r w:rsidR="00527069">
        <w:rPr>
          <w:rFonts w:hint="eastAsia"/>
          <w:sz w:val="22"/>
        </w:rPr>
        <w:t>に負傷などの人身事故が生じた場合は、</w:t>
      </w:r>
      <w:r w:rsidR="00527069" w:rsidRPr="00604202">
        <w:rPr>
          <w:rFonts w:hint="eastAsia"/>
          <w:sz w:val="22"/>
        </w:rPr>
        <w:t>支</w:t>
      </w:r>
      <w:r w:rsidR="009602C5" w:rsidRPr="00604202">
        <w:rPr>
          <w:rFonts w:hint="eastAsia"/>
          <w:sz w:val="22"/>
        </w:rPr>
        <w:t>援施設</w:t>
      </w:r>
      <w:r w:rsidR="00527069" w:rsidRPr="00604202">
        <w:rPr>
          <w:rFonts w:hint="eastAsia"/>
          <w:sz w:val="22"/>
        </w:rPr>
        <w:t>が</w:t>
      </w:r>
      <w:r w:rsidR="00CD3814">
        <w:rPr>
          <w:rFonts w:hint="eastAsia"/>
          <w:sz w:val="22"/>
        </w:rPr>
        <w:t>、</w:t>
      </w:r>
      <w:r w:rsidR="00527069" w:rsidRPr="00604202">
        <w:rPr>
          <w:rFonts w:hint="eastAsia"/>
          <w:sz w:val="22"/>
        </w:rPr>
        <w:t>その</w:t>
      </w:r>
      <w:r w:rsidR="00604202" w:rsidRPr="00604202">
        <w:rPr>
          <w:rFonts w:hint="eastAsia"/>
          <w:sz w:val="22"/>
        </w:rPr>
        <w:t>補償</w:t>
      </w:r>
      <w:r w:rsidR="00527069" w:rsidRPr="00604202">
        <w:rPr>
          <w:rFonts w:hint="eastAsia"/>
          <w:sz w:val="22"/>
        </w:rPr>
        <w:t>を行う。</w:t>
      </w:r>
      <w:r w:rsidR="00A02296" w:rsidRPr="00A02296">
        <w:rPr>
          <w:rFonts w:hint="eastAsia"/>
          <w:color w:val="FF0000"/>
          <w:sz w:val="22"/>
        </w:rPr>
        <w:t>被災施設内において支援施設から人的応援に入った職員による事故については、被災施設がその補償を行う。</w:t>
      </w:r>
    </w:p>
    <w:p w14:paraId="0F90C65C" w14:textId="77777777" w:rsidR="00527069" w:rsidRPr="00604202" w:rsidRDefault="00527069" w:rsidP="007F557F">
      <w:pPr>
        <w:spacing w:line="276" w:lineRule="auto"/>
        <w:ind w:firstLineChars="100" w:firstLine="220"/>
        <w:rPr>
          <w:sz w:val="22"/>
        </w:rPr>
      </w:pPr>
      <w:r w:rsidRPr="00604202">
        <w:rPr>
          <w:rFonts w:hint="eastAsia"/>
          <w:sz w:val="22"/>
        </w:rPr>
        <w:t>(</w:t>
      </w:r>
      <w:r w:rsidRPr="00604202">
        <w:rPr>
          <w:rFonts w:hint="eastAsia"/>
          <w:sz w:val="22"/>
        </w:rPr>
        <w:t>その他</w:t>
      </w:r>
      <w:r w:rsidRPr="00604202">
        <w:rPr>
          <w:rFonts w:hint="eastAsia"/>
          <w:sz w:val="22"/>
        </w:rPr>
        <w:t>)</w:t>
      </w:r>
    </w:p>
    <w:p w14:paraId="394EC85D" w14:textId="1623187E" w:rsidR="00527069" w:rsidRDefault="00527069" w:rsidP="00C22339">
      <w:pPr>
        <w:spacing w:line="276" w:lineRule="auto"/>
        <w:ind w:left="220" w:hangingChars="100" w:hanging="220"/>
        <w:rPr>
          <w:sz w:val="22"/>
        </w:rPr>
      </w:pPr>
      <w:r>
        <w:rPr>
          <w:rFonts w:hint="eastAsia"/>
          <w:sz w:val="22"/>
        </w:rPr>
        <w:t>第</w:t>
      </w:r>
      <w:r w:rsidR="00CE2246">
        <w:rPr>
          <w:rFonts w:hint="eastAsia"/>
          <w:color w:val="FF0000"/>
          <w:sz w:val="22"/>
        </w:rPr>
        <w:t>７</w:t>
      </w:r>
      <w:r>
        <w:rPr>
          <w:rFonts w:hint="eastAsia"/>
          <w:sz w:val="22"/>
        </w:rPr>
        <w:t xml:space="preserve">条　</w:t>
      </w:r>
      <w:r w:rsidRPr="00CD3814">
        <w:rPr>
          <w:rFonts w:hint="eastAsia"/>
          <w:color w:val="FF0000"/>
          <w:sz w:val="22"/>
        </w:rPr>
        <w:t>その他、</w:t>
      </w:r>
      <w:r>
        <w:rPr>
          <w:rFonts w:hint="eastAsia"/>
          <w:sz w:val="22"/>
        </w:rPr>
        <w:t>この細則に定めのない事項又は疑義が生じた時は、その都度</w:t>
      </w:r>
      <w:r w:rsidR="001F68A1" w:rsidRPr="001F68A1">
        <w:rPr>
          <w:rFonts w:hint="eastAsia"/>
          <w:color w:val="FF0000"/>
          <w:sz w:val="22"/>
        </w:rPr>
        <w:t>、</w:t>
      </w:r>
      <w:r>
        <w:rPr>
          <w:rFonts w:hint="eastAsia"/>
          <w:sz w:val="22"/>
        </w:rPr>
        <w:t>老施連災害対策本部長が決定する。</w:t>
      </w:r>
    </w:p>
    <w:p w14:paraId="21658A93" w14:textId="4F81EC03" w:rsidR="004A0650" w:rsidRDefault="004A0650" w:rsidP="00365277">
      <w:pPr>
        <w:spacing w:line="276" w:lineRule="auto"/>
        <w:rPr>
          <w:sz w:val="22"/>
        </w:rPr>
      </w:pPr>
    </w:p>
    <w:p w14:paraId="6E6BA356" w14:textId="6449101D" w:rsidR="00A02296" w:rsidRPr="00A02296" w:rsidRDefault="00A02296" w:rsidP="00212378">
      <w:pPr>
        <w:spacing w:line="276" w:lineRule="auto"/>
        <w:ind w:firstLineChars="300" w:firstLine="660"/>
        <w:rPr>
          <w:color w:val="FF0000"/>
          <w:sz w:val="22"/>
        </w:rPr>
      </w:pPr>
      <w:r w:rsidRPr="00A02296">
        <w:rPr>
          <w:rFonts w:hint="eastAsia"/>
          <w:color w:val="FF0000"/>
          <w:sz w:val="22"/>
        </w:rPr>
        <w:t>附</w:t>
      </w:r>
      <w:r w:rsidR="00212378">
        <w:rPr>
          <w:rFonts w:hint="eastAsia"/>
          <w:color w:val="FF0000"/>
          <w:sz w:val="22"/>
        </w:rPr>
        <w:t xml:space="preserve">　</w:t>
      </w:r>
      <w:r w:rsidRPr="00A02296">
        <w:rPr>
          <w:rFonts w:hint="eastAsia"/>
          <w:color w:val="FF0000"/>
          <w:sz w:val="22"/>
        </w:rPr>
        <w:t>則</w:t>
      </w:r>
    </w:p>
    <w:p w14:paraId="1E697BE4" w14:textId="036E2925" w:rsidR="00527069" w:rsidRPr="00BB274F" w:rsidRDefault="00A02296" w:rsidP="00BB274F">
      <w:pPr>
        <w:spacing w:line="276" w:lineRule="auto"/>
        <w:rPr>
          <w:color w:val="FF0000"/>
          <w:sz w:val="22"/>
        </w:rPr>
      </w:pPr>
      <w:r w:rsidRPr="00A02296">
        <w:rPr>
          <w:rFonts w:hint="eastAsia"/>
          <w:color w:val="FF0000"/>
          <w:sz w:val="22"/>
        </w:rPr>
        <w:t>この</w:t>
      </w:r>
      <w:r w:rsidR="00C22339">
        <w:rPr>
          <w:rFonts w:hint="eastAsia"/>
          <w:color w:val="FF0000"/>
          <w:sz w:val="22"/>
        </w:rPr>
        <w:t>細則</w:t>
      </w:r>
      <w:r w:rsidRPr="00A02296">
        <w:rPr>
          <w:rFonts w:hint="eastAsia"/>
          <w:color w:val="FF0000"/>
          <w:sz w:val="22"/>
        </w:rPr>
        <w:t>は、令和</w:t>
      </w:r>
      <w:r w:rsidRPr="00A02296">
        <w:rPr>
          <w:rFonts w:hint="eastAsia"/>
          <w:color w:val="FF0000"/>
          <w:sz w:val="22"/>
        </w:rPr>
        <w:t>7</w:t>
      </w:r>
      <w:r w:rsidRPr="00A02296">
        <w:rPr>
          <w:rFonts w:hint="eastAsia"/>
          <w:color w:val="FF0000"/>
          <w:sz w:val="22"/>
        </w:rPr>
        <w:t xml:space="preserve">年　</w:t>
      </w:r>
      <w:r w:rsidR="00BB274F">
        <w:rPr>
          <w:rFonts w:hint="eastAsia"/>
          <w:color w:val="FF0000"/>
          <w:sz w:val="22"/>
        </w:rPr>
        <w:t>５</w:t>
      </w:r>
      <w:r w:rsidRPr="00A02296">
        <w:rPr>
          <w:rFonts w:hint="eastAsia"/>
          <w:color w:val="FF0000"/>
          <w:sz w:val="22"/>
        </w:rPr>
        <w:t>月</w:t>
      </w:r>
      <w:r w:rsidR="00BB274F">
        <w:rPr>
          <w:rFonts w:hint="eastAsia"/>
          <w:color w:val="FF0000"/>
          <w:sz w:val="22"/>
        </w:rPr>
        <w:t>２８</w:t>
      </w:r>
      <w:r w:rsidRPr="00A02296">
        <w:rPr>
          <w:rFonts w:hint="eastAsia"/>
          <w:color w:val="FF0000"/>
          <w:sz w:val="22"/>
        </w:rPr>
        <w:t>日から施行する。</w:t>
      </w:r>
    </w:p>
    <w:sectPr w:rsidR="00527069" w:rsidRPr="00BB274F" w:rsidSect="003406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C30A" w14:textId="77777777" w:rsidR="008671DF" w:rsidRDefault="008671DF" w:rsidP="000007F1">
      <w:r>
        <w:separator/>
      </w:r>
    </w:p>
  </w:endnote>
  <w:endnote w:type="continuationSeparator" w:id="0">
    <w:p w14:paraId="532149D6" w14:textId="77777777" w:rsidR="008671DF" w:rsidRDefault="008671DF" w:rsidP="0000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8CA34" w14:textId="77777777" w:rsidR="008671DF" w:rsidRDefault="008671DF" w:rsidP="000007F1">
      <w:r>
        <w:separator/>
      </w:r>
    </w:p>
  </w:footnote>
  <w:footnote w:type="continuationSeparator" w:id="0">
    <w:p w14:paraId="583C7CCF" w14:textId="77777777" w:rsidR="008671DF" w:rsidRDefault="008671DF" w:rsidP="0000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E03D1"/>
    <w:multiLevelType w:val="hybridMultilevel"/>
    <w:tmpl w:val="68CE1EA6"/>
    <w:lvl w:ilvl="0" w:tplc="DD8A9DA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768F4"/>
    <w:multiLevelType w:val="hybridMultilevel"/>
    <w:tmpl w:val="D2802362"/>
    <w:lvl w:ilvl="0" w:tplc="FEA0C792">
      <w:start w:val="1"/>
      <w:numFmt w:val="decimal"/>
      <w:lvlText w:val="(%1)"/>
      <w:lvlJc w:val="left"/>
      <w:pPr>
        <w:ind w:left="1455" w:hanging="360"/>
      </w:pPr>
      <w:rPr>
        <w:rFonts w:hint="default"/>
      </w:rPr>
    </w:lvl>
    <w:lvl w:ilvl="1" w:tplc="04090017" w:tentative="1">
      <w:start w:val="1"/>
      <w:numFmt w:val="aiueoFullWidth"/>
      <w:lvlText w:val="(%2)"/>
      <w:lvlJc w:val="left"/>
      <w:pPr>
        <w:ind w:left="1975" w:hanging="440"/>
      </w:pPr>
    </w:lvl>
    <w:lvl w:ilvl="2" w:tplc="04090011" w:tentative="1">
      <w:start w:val="1"/>
      <w:numFmt w:val="decimalEnclosedCircle"/>
      <w:lvlText w:val="%3"/>
      <w:lvlJc w:val="left"/>
      <w:pPr>
        <w:ind w:left="2415" w:hanging="440"/>
      </w:pPr>
    </w:lvl>
    <w:lvl w:ilvl="3" w:tplc="0409000F" w:tentative="1">
      <w:start w:val="1"/>
      <w:numFmt w:val="decimal"/>
      <w:lvlText w:val="%4."/>
      <w:lvlJc w:val="left"/>
      <w:pPr>
        <w:ind w:left="2855" w:hanging="440"/>
      </w:pPr>
    </w:lvl>
    <w:lvl w:ilvl="4" w:tplc="04090017" w:tentative="1">
      <w:start w:val="1"/>
      <w:numFmt w:val="aiueoFullWidth"/>
      <w:lvlText w:val="(%5)"/>
      <w:lvlJc w:val="left"/>
      <w:pPr>
        <w:ind w:left="3295" w:hanging="440"/>
      </w:pPr>
    </w:lvl>
    <w:lvl w:ilvl="5" w:tplc="04090011" w:tentative="1">
      <w:start w:val="1"/>
      <w:numFmt w:val="decimalEnclosedCircle"/>
      <w:lvlText w:val="%6"/>
      <w:lvlJc w:val="left"/>
      <w:pPr>
        <w:ind w:left="3735" w:hanging="440"/>
      </w:pPr>
    </w:lvl>
    <w:lvl w:ilvl="6" w:tplc="0409000F" w:tentative="1">
      <w:start w:val="1"/>
      <w:numFmt w:val="decimal"/>
      <w:lvlText w:val="%7."/>
      <w:lvlJc w:val="left"/>
      <w:pPr>
        <w:ind w:left="4175" w:hanging="440"/>
      </w:pPr>
    </w:lvl>
    <w:lvl w:ilvl="7" w:tplc="04090017" w:tentative="1">
      <w:start w:val="1"/>
      <w:numFmt w:val="aiueoFullWidth"/>
      <w:lvlText w:val="(%8)"/>
      <w:lvlJc w:val="left"/>
      <w:pPr>
        <w:ind w:left="4615" w:hanging="440"/>
      </w:pPr>
    </w:lvl>
    <w:lvl w:ilvl="8" w:tplc="04090011" w:tentative="1">
      <w:start w:val="1"/>
      <w:numFmt w:val="decimalEnclosedCircle"/>
      <w:lvlText w:val="%9"/>
      <w:lvlJc w:val="left"/>
      <w:pPr>
        <w:ind w:left="5055" w:hanging="440"/>
      </w:pPr>
    </w:lvl>
  </w:abstractNum>
  <w:abstractNum w:abstractNumId="2" w15:restartNumberingAfterBreak="0">
    <w:nsid w:val="77071BEC"/>
    <w:multiLevelType w:val="hybridMultilevel"/>
    <w:tmpl w:val="FC1E8D9E"/>
    <w:lvl w:ilvl="0" w:tplc="80E67BCA">
      <w:start w:val="1"/>
      <w:numFmt w:val="decimal"/>
      <w:lvlText w:val="(%1)"/>
      <w:lvlJc w:val="left"/>
      <w:pPr>
        <w:ind w:left="1455" w:hanging="360"/>
      </w:pPr>
      <w:rPr>
        <w:rFonts w:asciiTheme="minorHAnsi" w:eastAsiaTheme="minorEastAsia" w:hAnsiTheme="minorHAnsi" w:cstheme="minorBidi"/>
      </w:rPr>
    </w:lvl>
    <w:lvl w:ilvl="1" w:tplc="04090017" w:tentative="1">
      <w:start w:val="1"/>
      <w:numFmt w:val="aiueoFullWidth"/>
      <w:lvlText w:val="(%2)"/>
      <w:lvlJc w:val="left"/>
      <w:pPr>
        <w:ind w:left="1975" w:hanging="440"/>
      </w:pPr>
    </w:lvl>
    <w:lvl w:ilvl="2" w:tplc="04090011" w:tentative="1">
      <w:start w:val="1"/>
      <w:numFmt w:val="decimalEnclosedCircle"/>
      <w:lvlText w:val="%3"/>
      <w:lvlJc w:val="left"/>
      <w:pPr>
        <w:ind w:left="2415" w:hanging="440"/>
      </w:pPr>
    </w:lvl>
    <w:lvl w:ilvl="3" w:tplc="0409000F" w:tentative="1">
      <w:start w:val="1"/>
      <w:numFmt w:val="decimal"/>
      <w:lvlText w:val="%4."/>
      <w:lvlJc w:val="left"/>
      <w:pPr>
        <w:ind w:left="2855" w:hanging="440"/>
      </w:pPr>
    </w:lvl>
    <w:lvl w:ilvl="4" w:tplc="04090017" w:tentative="1">
      <w:start w:val="1"/>
      <w:numFmt w:val="aiueoFullWidth"/>
      <w:lvlText w:val="(%5)"/>
      <w:lvlJc w:val="left"/>
      <w:pPr>
        <w:ind w:left="3295" w:hanging="440"/>
      </w:pPr>
    </w:lvl>
    <w:lvl w:ilvl="5" w:tplc="04090011" w:tentative="1">
      <w:start w:val="1"/>
      <w:numFmt w:val="decimalEnclosedCircle"/>
      <w:lvlText w:val="%6"/>
      <w:lvlJc w:val="left"/>
      <w:pPr>
        <w:ind w:left="3735" w:hanging="440"/>
      </w:pPr>
    </w:lvl>
    <w:lvl w:ilvl="6" w:tplc="0409000F" w:tentative="1">
      <w:start w:val="1"/>
      <w:numFmt w:val="decimal"/>
      <w:lvlText w:val="%7."/>
      <w:lvlJc w:val="left"/>
      <w:pPr>
        <w:ind w:left="4175" w:hanging="440"/>
      </w:pPr>
    </w:lvl>
    <w:lvl w:ilvl="7" w:tplc="04090017" w:tentative="1">
      <w:start w:val="1"/>
      <w:numFmt w:val="aiueoFullWidth"/>
      <w:lvlText w:val="(%8)"/>
      <w:lvlJc w:val="left"/>
      <w:pPr>
        <w:ind w:left="4615" w:hanging="440"/>
      </w:pPr>
    </w:lvl>
    <w:lvl w:ilvl="8" w:tplc="04090011" w:tentative="1">
      <w:start w:val="1"/>
      <w:numFmt w:val="decimalEnclosedCircle"/>
      <w:lvlText w:val="%9"/>
      <w:lvlJc w:val="left"/>
      <w:pPr>
        <w:ind w:left="5055" w:hanging="440"/>
      </w:pPr>
    </w:lvl>
  </w:abstractNum>
  <w:abstractNum w:abstractNumId="3" w15:restartNumberingAfterBreak="0">
    <w:nsid w:val="77443168"/>
    <w:multiLevelType w:val="hybridMultilevel"/>
    <w:tmpl w:val="BEAA09F0"/>
    <w:lvl w:ilvl="0" w:tplc="F3C202F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9163972">
    <w:abstractNumId w:val="0"/>
  </w:num>
  <w:num w:numId="2" w16cid:durableId="1804957349">
    <w:abstractNumId w:val="3"/>
  </w:num>
  <w:num w:numId="3" w16cid:durableId="168444014">
    <w:abstractNumId w:val="2"/>
  </w:num>
  <w:num w:numId="4" w16cid:durableId="2031711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0"/>
    <w:rsid w:val="000007F1"/>
    <w:rsid w:val="00020251"/>
    <w:rsid w:val="000366E1"/>
    <w:rsid w:val="00071349"/>
    <w:rsid w:val="000737F9"/>
    <w:rsid w:val="00075BA7"/>
    <w:rsid w:val="00086361"/>
    <w:rsid w:val="00120D00"/>
    <w:rsid w:val="001F68A1"/>
    <w:rsid w:val="00212378"/>
    <w:rsid w:val="00237FD2"/>
    <w:rsid w:val="002923F9"/>
    <w:rsid w:val="002D347C"/>
    <w:rsid w:val="003000D2"/>
    <w:rsid w:val="003319B0"/>
    <w:rsid w:val="00340652"/>
    <w:rsid w:val="00365277"/>
    <w:rsid w:val="003D4C30"/>
    <w:rsid w:val="00410F47"/>
    <w:rsid w:val="00412A0C"/>
    <w:rsid w:val="00443351"/>
    <w:rsid w:val="004A0650"/>
    <w:rsid w:val="004D3990"/>
    <w:rsid w:val="00527069"/>
    <w:rsid w:val="00580F7A"/>
    <w:rsid w:val="005B1E53"/>
    <w:rsid w:val="005B792A"/>
    <w:rsid w:val="005C2959"/>
    <w:rsid w:val="00604202"/>
    <w:rsid w:val="00692197"/>
    <w:rsid w:val="006B3DC1"/>
    <w:rsid w:val="006F2484"/>
    <w:rsid w:val="0070062A"/>
    <w:rsid w:val="007019E8"/>
    <w:rsid w:val="007629DF"/>
    <w:rsid w:val="007B1AB6"/>
    <w:rsid w:val="007F557F"/>
    <w:rsid w:val="00803E07"/>
    <w:rsid w:val="00824106"/>
    <w:rsid w:val="00830088"/>
    <w:rsid w:val="008671DF"/>
    <w:rsid w:val="0088073E"/>
    <w:rsid w:val="008857C6"/>
    <w:rsid w:val="00885CC6"/>
    <w:rsid w:val="00887EE1"/>
    <w:rsid w:val="00890D7A"/>
    <w:rsid w:val="008E7724"/>
    <w:rsid w:val="009458B9"/>
    <w:rsid w:val="009602C5"/>
    <w:rsid w:val="009775F1"/>
    <w:rsid w:val="009C0F95"/>
    <w:rsid w:val="009D78E6"/>
    <w:rsid w:val="009F43B5"/>
    <w:rsid w:val="00A02296"/>
    <w:rsid w:val="00A125C9"/>
    <w:rsid w:val="00A37B27"/>
    <w:rsid w:val="00A469C9"/>
    <w:rsid w:val="00A92F18"/>
    <w:rsid w:val="00AB4720"/>
    <w:rsid w:val="00AC6358"/>
    <w:rsid w:val="00B23F17"/>
    <w:rsid w:val="00B27201"/>
    <w:rsid w:val="00B52565"/>
    <w:rsid w:val="00B74B06"/>
    <w:rsid w:val="00BA11A4"/>
    <w:rsid w:val="00BB274F"/>
    <w:rsid w:val="00BD3A08"/>
    <w:rsid w:val="00BE65FE"/>
    <w:rsid w:val="00C22339"/>
    <w:rsid w:val="00C8340A"/>
    <w:rsid w:val="00C90BE3"/>
    <w:rsid w:val="00CA5602"/>
    <w:rsid w:val="00CB1A17"/>
    <w:rsid w:val="00CD3814"/>
    <w:rsid w:val="00CE2246"/>
    <w:rsid w:val="00D434B3"/>
    <w:rsid w:val="00D4518E"/>
    <w:rsid w:val="00D50547"/>
    <w:rsid w:val="00D615A0"/>
    <w:rsid w:val="00D66AF1"/>
    <w:rsid w:val="00DB13F2"/>
    <w:rsid w:val="00DC3118"/>
    <w:rsid w:val="00DE266C"/>
    <w:rsid w:val="00E02F03"/>
    <w:rsid w:val="00E63813"/>
    <w:rsid w:val="00E8333A"/>
    <w:rsid w:val="00EA351F"/>
    <w:rsid w:val="00EB2071"/>
    <w:rsid w:val="00F05FE7"/>
    <w:rsid w:val="00F92F20"/>
    <w:rsid w:val="00FC29A4"/>
    <w:rsid w:val="00FD2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A3CF2"/>
  <w15:chartTrackingRefBased/>
  <w15:docId w15:val="{ECA2CC0B-5C6D-4BFE-86A4-7C6DBB80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9B0"/>
    <w:pPr>
      <w:ind w:leftChars="400" w:left="840"/>
    </w:pPr>
  </w:style>
  <w:style w:type="paragraph" w:styleId="a4">
    <w:name w:val="header"/>
    <w:basedOn w:val="a"/>
    <w:link w:val="a5"/>
    <w:uiPriority w:val="99"/>
    <w:unhideWhenUsed/>
    <w:rsid w:val="000007F1"/>
    <w:pPr>
      <w:tabs>
        <w:tab w:val="center" w:pos="4252"/>
        <w:tab w:val="right" w:pos="8504"/>
      </w:tabs>
      <w:snapToGrid w:val="0"/>
    </w:pPr>
  </w:style>
  <w:style w:type="character" w:customStyle="1" w:styleId="a5">
    <w:name w:val="ヘッダー (文字)"/>
    <w:basedOn w:val="a0"/>
    <w:link w:val="a4"/>
    <w:uiPriority w:val="99"/>
    <w:rsid w:val="000007F1"/>
  </w:style>
  <w:style w:type="paragraph" w:styleId="a6">
    <w:name w:val="footer"/>
    <w:basedOn w:val="a"/>
    <w:link w:val="a7"/>
    <w:uiPriority w:val="99"/>
    <w:unhideWhenUsed/>
    <w:rsid w:val="000007F1"/>
    <w:pPr>
      <w:tabs>
        <w:tab w:val="center" w:pos="4252"/>
        <w:tab w:val="right" w:pos="8504"/>
      </w:tabs>
      <w:snapToGrid w:val="0"/>
    </w:pPr>
  </w:style>
  <w:style w:type="character" w:customStyle="1" w:styleId="a7">
    <w:name w:val="フッター (文字)"/>
    <w:basedOn w:val="a0"/>
    <w:link w:val="a6"/>
    <w:uiPriority w:val="99"/>
    <w:rsid w:val="000007F1"/>
  </w:style>
  <w:style w:type="paragraph" w:styleId="a8">
    <w:name w:val="Balloon Text"/>
    <w:basedOn w:val="a"/>
    <w:link w:val="a9"/>
    <w:uiPriority w:val="99"/>
    <w:semiHidden/>
    <w:unhideWhenUsed/>
    <w:rsid w:val="005270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706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469C9"/>
  </w:style>
  <w:style w:type="character" w:customStyle="1" w:styleId="ab">
    <w:name w:val="日付 (文字)"/>
    <w:basedOn w:val="a0"/>
    <w:link w:val="aa"/>
    <w:uiPriority w:val="99"/>
    <w:semiHidden/>
    <w:rsid w:val="00A4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roushiren02</cp:lastModifiedBy>
  <cp:revision>2</cp:revision>
  <cp:lastPrinted>2025-04-10T00:10:00Z</cp:lastPrinted>
  <dcterms:created xsi:type="dcterms:W3CDTF">2025-04-30T04:59:00Z</dcterms:created>
  <dcterms:modified xsi:type="dcterms:W3CDTF">2025-04-30T04:59:00Z</dcterms:modified>
</cp:coreProperties>
</file>